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4A7AFB">
        <w:rPr>
          <w:rFonts w:cs="Arial"/>
          <w:sz w:val="36"/>
          <w:szCs w:val="36"/>
          <w:u w:val="single"/>
        </w:rPr>
        <w:t>22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4A7AFB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D23926">
        <w:rPr>
          <w:rFonts w:ascii="Arial" w:hAnsi="Arial" w:cs="Arial"/>
          <w:sz w:val="28"/>
          <w:szCs w:val="30"/>
        </w:rPr>
        <w:t>481.841-5</w:t>
      </w:r>
      <w:bookmarkStart w:id="0" w:name="_GoBack"/>
      <w:bookmarkEnd w:id="0"/>
    </w:p>
    <w:p w:rsidR="004A7AFB" w:rsidRDefault="00522285" w:rsidP="004A7AFB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4A7AFB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4A7AFB" w:rsidRPr="004A7AFB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821 títulos regularizados em áreas urbanas nos municípios de </w:t>
      </w:r>
      <w:r w:rsidR="004A7AFB" w:rsidRPr="004A7AFB">
        <w:rPr>
          <w:rFonts w:ascii="Arial" w:hAnsi="Arial" w:cs="Arial"/>
          <w:b/>
          <w:sz w:val="32"/>
          <w:szCs w:val="32"/>
        </w:rPr>
        <w:t>GOIOERÊ E MOREIRA SALES-PR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D20B4D">
        <w:rPr>
          <w:rFonts w:cs="Arial"/>
          <w:b w:val="0"/>
          <w:sz w:val="28"/>
          <w:szCs w:val="30"/>
        </w:rPr>
        <w:t>10/01/2018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D20B4D">
        <w:rPr>
          <w:rFonts w:cs="Arial"/>
          <w:b w:val="0"/>
          <w:sz w:val="28"/>
          <w:szCs w:val="30"/>
        </w:rPr>
        <w:t>14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8327F8">
        <w:rPr>
          <w:rFonts w:ascii="Arial" w:hAnsi="Arial" w:cs="Arial"/>
          <w:sz w:val="28"/>
          <w:szCs w:val="30"/>
        </w:rPr>
        <w:t>22</w:t>
      </w:r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A7AFB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327F8"/>
    <w:rsid w:val="008444DB"/>
    <w:rsid w:val="008650E5"/>
    <w:rsid w:val="0088421E"/>
    <w:rsid w:val="008B0D37"/>
    <w:rsid w:val="00910053"/>
    <w:rsid w:val="00911EFF"/>
    <w:rsid w:val="0093010D"/>
    <w:rsid w:val="009550F1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0B4D"/>
    <w:rsid w:val="00D234CC"/>
    <w:rsid w:val="00D23926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4495-7C0A-47A4-9AF0-6D8EFA0E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972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18</cp:revision>
  <cp:lastPrinted>2016-04-01T17:29:00Z</cp:lastPrinted>
  <dcterms:created xsi:type="dcterms:W3CDTF">2017-07-06T14:51:00Z</dcterms:created>
  <dcterms:modified xsi:type="dcterms:W3CDTF">2017-11-22T20:48:00Z</dcterms:modified>
</cp:coreProperties>
</file>