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A" w:rsidRPr="001F4701" w:rsidRDefault="007963C0" w:rsidP="0063195E">
      <w:pPr>
        <w:keepNext/>
        <w:tabs>
          <w:tab w:val="left" w:pos="432"/>
        </w:tabs>
        <w:suppressAutoHyphens/>
        <w:spacing w:after="120" w:line="240" w:lineRule="auto"/>
        <w:jc w:val="both"/>
        <w:rPr>
          <w:rFonts w:ascii="Arial" w:eastAsia="Spranq eco sans" w:hAnsi="Arial" w:cs="Arial"/>
          <w:b/>
          <w:sz w:val="23"/>
          <w:szCs w:val="23"/>
        </w:rPr>
      </w:pPr>
      <w:r>
        <w:rPr>
          <w:rFonts w:ascii="Arial" w:eastAsia="Spranq eco sans" w:hAnsi="Arial" w:cs="Arial"/>
          <w:b/>
          <w:sz w:val="23"/>
          <w:szCs w:val="23"/>
        </w:rPr>
        <w:t xml:space="preserve">LICITAÇÃO </w:t>
      </w:r>
      <w:r w:rsidR="00CB370A">
        <w:rPr>
          <w:rFonts w:ascii="Arial" w:eastAsia="Spranq eco sans" w:hAnsi="Arial" w:cs="Arial"/>
          <w:b/>
          <w:sz w:val="23"/>
          <w:szCs w:val="23"/>
        </w:rPr>
        <w:t xml:space="preserve">PELO </w:t>
      </w:r>
      <w:r>
        <w:rPr>
          <w:rFonts w:ascii="Arial" w:eastAsia="Spranq eco sans" w:hAnsi="Arial" w:cs="Arial"/>
          <w:b/>
          <w:sz w:val="23"/>
          <w:szCs w:val="23"/>
        </w:rPr>
        <w:t>MODO DE DISPUTA FECHADO</w:t>
      </w:r>
      <w:r w:rsidR="00E96F90" w:rsidRPr="003B088C">
        <w:rPr>
          <w:rFonts w:ascii="Arial" w:eastAsia="Spranq eco sans" w:hAnsi="Arial" w:cs="Arial"/>
          <w:b/>
          <w:sz w:val="23"/>
          <w:szCs w:val="23"/>
        </w:rPr>
        <w:t xml:space="preserve"> Nº </w:t>
      </w:r>
      <w:r w:rsidR="00345259">
        <w:rPr>
          <w:rFonts w:ascii="Arial" w:eastAsia="Spranq eco sans" w:hAnsi="Arial" w:cs="Arial"/>
          <w:b/>
          <w:sz w:val="23"/>
          <w:szCs w:val="23"/>
        </w:rPr>
        <w:t>04</w:t>
      </w:r>
      <w:r w:rsidR="003B088C" w:rsidRPr="003B088C">
        <w:rPr>
          <w:rFonts w:ascii="Arial" w:eastAsia="Spranq eco sans" w:hAnsi="Arial" w:cs="Arial"/>
          <w:b/>
          <w:sz w:val="23"/>
          <w:szCs w:val="23"/>
        </w:rPr>
        <w:t>/</w:t>
      </w:r>
      <w:r w:rsidR="003B088C" w:rsidRPr="001F4701">
        <w:rPr>
          <w:rFonts w:ascii="Arial" w:eastAsia="Spranq eco sans" w:hAnsi="Arial" w:cs="Arial"/>
          <w:b/>
          <w:sz w:val="23"/>
          <w:szCs w:val="23"/>
        </w:rPr>
        <w:t>2018</w:t>
      </w:r>
    </w:p>
    <w:p w:rsidR="002D70DA" w:rsidRPr="00AC406F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b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>PROCESSO</w:t>
      </w:r>
      <w:r w:rsidRPr="00AC406F">
        <w:rPr>
          <w:rFonts w:ascii="Arial" w:eastAsia="Spranq eco sans" w:hAnsi="Arial" w:cs="Arial"/>
          <w:b/>
          <w:color w:val="FF0000"/>
          <w:sz w:val="23"/>
          <w:szCs w:val="23"/>
        </w:rPr>
        <w:t xml:space="preserve"> </w:t>
      </w:r>
      <w:r w:rsidRPr="00AC406F">
        <w:rPr>
          <w:rFonts w:ascii="Arial" w:eastAsia="Spranq eco sans" w:hAnsi="Arial" w:cs="Arial"/>
          <w:b/>
          <w:sz w:val="23"/>
          <w:szCs w:val="23"/>
        </w:rPr>
        <w:t xml:space="preserve">Nº </w:t>
      </w:r>
      <w:r w:rsidR="0046754B">
        <w:rPr>
          <w:rFonts w:ascii="Arial" w:eastAsia="Spranq eco sans" w:hAnsi="Arial" w:cs="Arial"/>
          <w:b/>
          <w:sz w:val="23"/>
          <w:szCs w:val="23"/>
        </w:rPr>
        <w:t>15.359.082-6</w:t>
      </w:r>
    </w:p>
    <w:p w:rsidR="00344626" w:rsidRDefault="00E96F90" w:rsidP="0063195E">
      <w:pPr>
        <w:keepNext/>
        <w:tabs>
          <w:tab w:val="left" w:pos="432"/>
          <w:tab w:val="left" w:pos="142"/>
        </w:tabs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 xml:space="preserve">OBJETO: </w:t>
      </w:r>
      <w:r w:rsidR="0046754B" w:rsidRPr="0046754B">
        <w:rPr>
          <w:rFonts w:ascii="Arial" w:eastAsia="Spranq eco sans" w:hAnsi="Arial" w:cs="Arial"/>
          <w:sz w:val="23"/>
          <w:szCs w:val="23"/>
        </w:rPr>
        <w:t xml:space="preserve">Contratação da elaboração e o desenvolvimento dos projetos básico e executivo, a execução de obras e serviços de engenharia, a montagem, a realização de testes e as demais operações necessárias e suficientes para a entrega final do Empreendimento Habitacional RESIDENCIAL VALE VERDE – 4ª ETAPA – 3ª FASE, Município de </w:t>
      </w:r>
      <w:r w:rsidR="0046754B" w:rsidRPr="00C16D50">
        <w:rPr>
          <w:rFonts w:ascii="Arial" w:eastAsia="Spranq eco sans" w:hAnsi="Arial" w:cs="Arial"/>
          <w:b/>
          <w:sz w:val="23"/>
          <w:szCs w:val="23"/>
        </w:rPr>
        <w:t>Figueira/PR</w:t>
      </w:r>
      <w:r w:rsidR="0046754B" w:rsidRPr="0046754B">
        <w:rPr>
          <w:rFonts w:ascii="Arial" w:eastAsia="Spranq eco sans" w:hAnsi="Arial" w:cs="Arial"/>
          <w:sz w:val="23"/>
          <w:szCs w:val="23"/>
        </w:rPr>
        <w:t xml:space="preserve">, compreendendo habitação e infraestrutura, que resultem </w:t>
      </w:r>
      <w:r w:rsidR="0046754B" w:rsidRPr="00C16D50">
        <w:rPr>
          <w:rFonts w:ascii="Arial" w:eastAsia="Spranq eco sans" w:hAnsi="Arial" w:cs="Arial"/>
          <w:b/>
          <w:sz w:val="23"/>
          <w:szCs w:val="23"/>
        </w:rPr>
        <w:t>47</w:t>
      </w:r>
      <w:r w:rsidR="0046754B" w:rsidRPr="0046754B">
        <w:rPr>
          <w:rFonts w:ascii="Arial" w:eastAsia="Spranq eco sans" w:hAnsi="Arial" w:cs="Arial"/>
          <w:sz w:val="23"/>
          <w:szCs w:val="23"/>
        </w:rPr>
        <w:t xml:space="preserve"> </w:t>
      </w:r>
      <w:r w:rsidR="0046754B" w:rsidRPr="00C16D50">
        <w:rPr>
          <w:rFonts w:ascii="Arial" w:eastAsia="Spranq eco sans" w:hAnsi="Arial" w:cs="Arial"/>
          <w:b/>
          <w:sz w:val="23"/>
          <w:szCs w:val="23"/>
        </w:rPr>
        <w:t>unidades habitacionais</w:t>
      </w:r>
      <w:r w:rsidR="00C16D50">
        <w:rPr>
          <w:rFonts w:ascii="Arial" w:eastAsia="Spranq eco sans" w:hAnsi="Arial" w:cs="Arial"/>
          <w:b/>
          <w:sz w:val="23"/>
          <w:szCs w:val="23"/>
        </w:rPr>
        <w:t>.</w:t>
      </w:r>
    </w:p>
    <w:p w:rsidR="002D70DA" w:rsidRPr="00AC406F" w:rsidRDefault="00E96F90" w:rsidP="0063195E">
      <w:pPr>
        <w:keepNext/>
        <w:tabs>
          <w:tab w:val="left" w:pos="432"/>
          <w:tab w:val="left" w:pos="142"/>
        </w:tabs>
        <w:suppressAutoHyphens/>
        <w:spacing w:before="120" w:after="120" w:line="240" w:lineRule="auto"/>
        <w:jc w:val="both"/>
        <w:rPr>
          <w:rFonts w:ascii="Arial" w:eastAsia="Spranq eco sans" w:hAnsi="Arial" w:cs="Arial"/>
          <w:b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 xml:space="preserve">PREÇO MÁXIMO: </w:t>
      </w:r>
      <w:r w:rsidR="00344626">
        <w:rPr>
          <w:rFonts w:ascii="Arial" w:eastAsia="Spranq eco sans" w:hAnsi="Arial" w:cs="Arial"/>
          <w:b/>
          <w:sz w:val="23"/>
          <w:szCs w:val="23"/>
        </w:rPr>
        <w:t>Sigiloso, conforme art. 34 da Lei nº 13.303/16</w:t>
      </w:r>
      <w:r w:rsidR="00CB370A">
        <w:rPr>
          <w:rFonts w:ascii="Arial" w:eastAsia="Spranq eco sans" w:hAnsi="Arial" w:cs="Arial"/>
          <w:b/>
          <w:sz w:val="23"/>
          <w:szCs w:val="23"/>
        </w:rPr>
        <w:t>.</w:t>
      </w:r>
    </w:p>
    <w:p w:rsidR="002D70DA" w:rsidRPr="00AC406F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 xml:space="preserve">DA REUNIÃO: </w:t>
      </w:r>
    </w:p>
    <w:p w:rsidR="002D70DA" w:rsidRPr="003B088C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4B4740">
        <w:rPr>
          <w:rFonts w:ascii="Arial" w:eastAsia="Spranq eco sans" w:hAnsi="Arial" w:cs="Arial"/>
          <w:sz w:val="23"/>
          <w:szCs w:val="23"/>
        </w:rPr>
        <w:t xml:space="preserve">Data: </w:t>
      </w:r>
      <w:r w:rsidR="0046754B" w:rsidRPr="00345259">
        <w:rPr>
          <w:rFonts w:ascii="Arial" w:eastAsia="Spranq eco sans" w:hAnsi="Arial" w:cs="Arial"/>
          <w:sz w:val="23"/>
          <w:szCs w:val="23"/>
        </w:rPr>
        <w:t>26</w:t>
      </w:r>
      <w:r w:rsidR="00344626" w:rsidRPr="00345259">
        <w:rPr>
          <w:rFonts w:ascii="Arial" w:eastAsia="Spranq eco sans" w:hAnsi="Arial" w:cs="Arial"/>
          <w:sz w:val="23"/>
          <w:szCs w:val="23"/>
        </w:rPr>
        <w:t xml:space="preserve"> de novem</w:t>
      </w:r>
      <w:r w:rsidR="008F05F7" w:rsidRPr="00345259">
        <w:rPr>
          <w:rFonts w:ascii="Arial" w:eastAsia="Spranq eco sans" w:hAnsi="Arial" w:cs="Arial"/>
          <w:sz w:val="23"/>
          <w:szCs w:val="23"/>
        </w:rPr>
        <w:t>bro</w:t>
      </w:r>
      <w:r w:rsidRPr="00345259">
        <w:rPr>
          <w:rFonts w:ascii="Arial" w:eastAsia="Spranq eco sans" w:hAnsi="Arial" w:cs="Arial"/>
          <w:sz w:val="23"/>
          <w:szCs w:val="23"/>
        </w:rPr>
        <w:t xml:space="preserve"> de 201</w:t>
      </w:r>
      <w:r w:rsidR="006B5565" w:rsidRPr="00345259">
        <w:rPr>
          <w:rFonts w:ascii="Arial" w:eastAsia="Spranq eco sans" w:hAnsi="Arial" w:cs="Arial"/>
          <w:sz w:val="23"/>
          <w:szCs w:val="23"/>
        </w:rPr>
        <w:t>8</w:t>
      </w:r>
      <w:r w:rsidR="00D263D2" w:rsidRPr="00345259">
        <w:rPr>
          <w:rFonts w:ascii="Arial" w:eastAsia="Spranq eco sans" w:hAnsi="Arial" w:cs="Arial"/>
          <w:sz w:val="23"/>
          <w:szCs w:val="23"/>
        </w:rPr>
        <w:t xml:space="preserve"> </w:t>
      </w:r>
      <w:proofErr w:type="gramStart"/>
      <w:r w:rsidR="00D263D2" w:rsidRPr="00345259">
        <w:rPr>
          <w:rFonts w:ascii="Arial" w:eastAsia="Spranq eco sans" w:hAnsi="Arial" w:cs="Arial"/>
          <w:sz w:val="23"/>
          <w:szCs w:val="23"/>
        </w:rPr>
        <w:t>à</w:t>
      </w:r>
      <w:r w:rsidRPr="00345259">
        <w:rPr>
          <w:rFonts w:ascii="Arial" w:eastAsia="Spranq eco sans" w:hAnsi="Arial" w:cs="Arial"/>
          <w:sz w:val="23"/>
          <w:szCs w:val="23"/>
        </w:rPr>
        <w:t>s</w:t>
      </w:r>
      <w:proofErr w:type="gramEnd"/>
      <w:r w:rsidRPr="00345259">
        <w:rPr>
          <w:rFonts w:ascii="Arial" w:eastAsia="Spranq eco sans" w:hAnsi="Arial" w:cs="Arial"/>
          <w:sz w:val="23"/>
          <w:szCs w:val="23"/>
        </w:rPr>
        <w:t xml:space="preserve"> </w:t>
      </w:r>
      <w:r w:rsidR="006B5565" w:rsidRPr="00345259">
        <w:rPr>
          <w:rFonts w:ascii="Arial" w:eastAsia="Spranq eco sans" w:hAnsi="Arial" w:cs="Arial"/>
          <w:sz w:val="23"/>
          <w:szCs w:val="23"/>
        </w:rPr>
        <w:t>9</w:t>
      </w:r>
      <w:r w:rsidRPr="00345259">
        <w:rPr>
          <w:rFonts w:ascii="Arial" w:eastAsia="Spranq eco sans" w:hAnsi="Arial" w:cs="Arial"/>
          <w:sz w:val="23"/>
          <w:szCs w:val="23"/>
        </w:rPr>
        <w:t xml:space="preserve"> horas.</w:t>
      </w:r>
    </w:p>
    <w:p w:rsidR="002D70DA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3B088C">
        <w:rPr>
          <w:rFonts w:ascii="Arial" w:eastAsia="Spranq eco sans" w:hAnsi="Arial" w:cs="Arial"/>
          <w:sz w:val="23"/>
          <w:szCs w:val="23"/>
        </w:rPr>
        <w:t xml:space="preserve">Local: </w:t>
      </w:r>
      <w:r w:rsidR="004F5CD6" w:rsidRPr="003B088C">
        <w:rPr>
          <w:rFonts w:ascii="Arial" w:eastAsia="Spranq eco sans" w:hAnsi="Arial" w:cs="Arial"/>
          <w:sz w:val="23"/>
          <w:szCs w:val="23"/>
        </w:rPr>
        <w:t>Rua Marechal Humberto de Alencar Castelo Branco, 800, Cristo Rei – Auditório – Curitiba/PR</w:t>
      </w:r>
      <w:r w:rsidR="00C16D50">
        <w:rPr>
          <w:rFonts w:ascii="Arial" w:eastAsia="Spranq eco sans" w:hAnsi="Arial" w:cs="Arial"/>
          <w:sz w:val="23"/>
          <w:szCs w:val="23"/>
        </w:rPr>
        <w:t>.</w:t>
      </w:r>
    </w:p>
    <w:p w:rsidR="001A740C" w:rsidRPr="003B088C" w:rsidRDefault="001A740C" w:rsidP="001A740C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5C070C">
        <w:rPr>
          <w:rFonts w:ascii="Arial" w:eastAsia="Spranq eco sans" w:hAnsi="Arial" w:cs="Arial"/>
          <w:sz w:val="23"/>
          <w:szCs w:val="23"/>
        </w:rPr>
        <w:t xml:space="preserve">A sessão pública foi transmitida em tempo real no endereço eletrônico </w:t>
      </w:r>
      <w:hyperlink r:id="rId9" w:history="1">
        <w:r w:rsidR="005C070C" w:rsidRPr="005C070C">
          <w:rPr>
            <w:rStyle w:val="Hyperlink"/>
            <w:rFonts w:ascii="Arial" w:hAnsi="Arial" w:cs="Arial"/>
          </w:rPr>
          <w:t>https://www.youtube.com/watch?v=OvG3Z12yRbE</w:t>
        </w:r>
      </w:hyperlink>
      <w:r w:rsidR="005C070C" w:rsidRPr="005C070C">
        <w:t>.</w:t>
      </w:r>
      <w:r w:rsidR="005C070C">
        <w:t xml:space="preserve"> </w:t>
      </w:r>
      <w:r w:rsidRPr="005C070C">
        <w:rPr>
          <w:rFonts w:ascii="Arial" w:eastAsia="Spranq eco sans" w:hAnsi="Arial" w:cs="Arial"/>
          <w:sz w:val="23"/>
          <w:szCs w:val="23"/>
        </w:rPr>
        <w:t>O link para acesso foi disponibilizado no site da COHAPAR.</w:t>
      </w:r>
    </w:p>
    <w:p w:rsidR="002D70DA" w:rsidRPr="003B088C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b/>
          <w:sz w:val="23"/>
          <w:szCs w:val="23"/>
        </w:rPr>
      </w:pPr>
      <w:r w:rsidRPr="003B088C">
        <w:rPr>
          <w:rFonts w:ascii="Arial" w:eastAsia="Spranq eco sans" w:hAnsi="Arial" w:cs="Arial"/>
          <w:b/>
          <w:sz w:val="23"/>
          <w:szCs w:val="23"/>
        </w:rPr>
        <w:t>OBJETIVO:</w:t>
      </w:r>
      <w:r w:rsidRPr="003B088C">
        <w:rPr>
          <w:rFonts w:ascii="Arial" w:eastAsia="Spranq eco sans" w:hAnsi="Arial" w:cs="Arial"/>
          <w:sz w:val="23"/>
          <w:szCs w:val="23"/>
        </w:rPr>
        <w:t xml:space="preserve"> </w:t>
      </w:r>
      <w:r w:rsidR="00AB4693" w:rsidRPr="003B088C">
        <w:rPr>
          <w:rFonts w:ascii="Arial" w:eastAsia="Spranq eco sans" w:hAnsi="Arial" w:cs="Arial"/>
          <w:sz w:val="23"/>
          <w:szCs w:val="23"/>
        </w:rPr>
        <w:t xml:space="preserve">Recebimento e abertura do envelope </w:t>
      </w:r>
      <w:r w:rsidR="00AB4693">
        <w:rPr>
          <w:rFonts w:ascii="Arial" w:eastAsia="Spranq eco sans" w:hAnsi="Arial" w:cs="Arial"/>
          <w:sz w:val="23"/>
          <w:szCs w:val="23"/>
        </w:rPr>
        <w:t>nº 01</w:t>
      </w:r>
      <w:r w:rsidR="00AB4693" w:rsidRPr="003B088C">
        <w:rPr>
          <w:rFonts w:ascii="Arial" w:eastAsia="Spranq eco sans" w:hAnsi="Arial" w:cs="Arial"/>
          <w:sz w:val="23"/>
          <w:szCs w:val="23"/>
        </w:rPr>
        <w:t xml:space="preserve"> (Proposta de Preços) e </w:t>
      </w:r>
      <w:r w:rsidR="00AB4693">
        <w:rPr>
          <w:rFonts w:ascii="Arial" w:eastAsia="Spranq eco sans" w:hAnsi="Arial" w:cs="Arial"/>
          <w:sz w:val="23"/>
          <w:szCs w:val="23"/>
        </w:rPr>
        <w:t>do envelope nº 02</w:t>
      </w:r>
      <w:r w:rsidR="00AB4693" w:rsidRPr="003B088C">
        <w:rPr>
          <w:rFonts w:ascii="Arial" w:eastAsia="Spranq eco sans" w:hAnsi="Arial" w:cs="Arial"/>
          <w:sz w:val="23"/>
          <w:szCs w:val="23"/>
        </w:rPr>
        <w:t xml:space="preserve"> (Habilitação) </w:t>
      </w:r>
      <w:r w:rsidR="00AB4693">
        <w:rPr>
          <w:rFonts w:ascii="Arial" w:eastAsia="Spranq eco sans" w:hAnsi="Arial" w:cs="Arial"/>
          <w:sz w:val="23"/>
          <w:szCs w:val="23"/>
        </w:rPr>
        <w:t>d</w:t>
      </w:r>
      <w:r w:rsidR="002C79BE">
        <w:rPr>
          <w:rFonts w:ascii="Arial" w:eastAsia="Spranq eco sans" w:hAnsi="Arial" w:cs="Arial"/>
          <w:sz w:val="23"/>
          <w:szCs w:val="23"/>
        </w:rPr>
        <w:t>a</w:t>
      </w:r>
      <w:r w:rsidR="00AB4693">
        <w:rPr>
          <w:rFonts w:ascii="Arial" w:eastAsia="Spranq eco sans" w:hAnsi="Arial" w:cs="Arial"/>
          <w:sz w:val="23"/>
          <w:szCs w:val="23"/>
        </w:rPr>
        <w:t xml:space="preserve"> 1º classificada, </w:t>
      </w:r>
      <w:r w:rsidR="00AB4693" w:rsidRPr="003B088C">
        <w:rPr>
          <w:rFonts w:ascii="Arial" w:eastAsia="Spranq eco sans" w:hAnsi="Arial" w:cs="Arial"/>
          <w:sz w:val="23"/>
          <w:szCs w:val="23"/>
        </w:rPr>
        <w:t xml:space="preserve">referente ao Edital </w:t>
      </w:r>
      <w:r w:rsidR="00AB4693">
        <w:rPr>
          <w:rFonts w:ascii="Arial" w:eastAsia="Spranq eco sans" w:hAnsi="Arial" w:cs="Arial"/>
          <w:sz w:val="23"/>
          <w:szCs w:val="23"/>
        </w:rPr>
        <w:t>de Licitação pelo Modo de Disputa Fechado</w:t>
      </w:r>
      <w:r w:rsidR="00AB4693" w:rsidRPr="003B088C">
        <w:rPr>
          <w:rFonts w:ascii="Arial" w:eastAsia="Spranq eco sans" w:hAnsi="Arial" w:cs="Arial"/>
          <w:sz w:val="23"/>
          <w:szCs w:val="23"/>
        </w:rPr>
        <w:t xml:space="preserve"> </w:t>
      </w:r>
      <w:r w:rsidR="00AB4693" w:rsidRPr="00D74E1E">
        <w:rPr>
          <w:rFonts w:ascii="Arial" w:eastAsia="Spranq eco sans" w:hAnsi="Arial" w:cs="Arial"/>
          <w:sz w:val="23"/>
          <w:szCs w:val="23"/>
        </w:rPr>
        <w:t xml:space="preserve">nº </w:t>
      </w:r>
      <w:r w:rsidR="0046754B">
        <w:rPr>
          <w:rFonts w:ascii="Arial" w:eastAsia="Spranq eco sans" w:hAnsi="Arial" w:cs="Arial"/>
          <w:sz w:val="23"/>
          <w:szCs w:val="23"/>
        </w:rPr>
        <w:t>04</w:t>
      </w:r>
      <w:r w:rsidR="00AB4693" w:rsidRPr="00D74E1E">
        <w:rPr>
          <w:rFonts w:ascii="Arial" w:eastAsia="Spranq eco sans" w:hAnsi="Arial" w:cs="Arial"/>
          <w:sz w:val="23"/>
          <w:szCs w:val="23"/>
        </w:rPr>
        <w:t>/2018.</w:t>
      </w:r>
    </w:p>
    <w:p w:rsidR="00B8291F" w:rsidRDefault="00B40541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>PRESIDENTE</w:t>
      </w:r>
      <w:r w:rsidR="006B5565" w:rsidRPr="00AC406F">
        <w:rPr>
          <w:rFonts w:ascii="Arial" w:eastAsia="Spranq eco sans" w:hAnsi="Arial" w:cs="Arial"/>
          <w:b/>
          <w:sz w:val="23"/>
          <w:szCs w:val="23"/>
        </w:rPr>
        <w:t xml:space="preserve">: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Harisson</w:t>
      </w:r>
      <w:proofErr w:type="spellEnd"/>
      <w:r w:rsidR="00344626" w:rsidRPr="0076717F">
        <w:rPr>
          <w:rFonts w:ascii="Arial" w:eastAsia="Spranq eco sans" w:hAnsi="Arial" w:cs="Arial"/>
          <w:sz w:val="23"/>
          <w:szCs w:val="23"/>
        </w:rPr>
        <w:t xml:space="preserve"> Guilherme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Françóia</w:t>
      </w:r>
      <w:proofErr w:type="spellEnd"/>
      <w:r w:rsidR="00D263D2" w:rsidRPr="0076717F">
        <w:rPr>
          <w:rFonts w:ascii="Arial" w:eastAsia="Spranq eco sans" w:hAnsi="Arial" w:cs="Arial"/>
          <w:sz w:val="23"/>
          <w:szCs w:val="23"/>
        </w:rPr>
        <w:t xml:space="preserve">, </w:t>
      </w:r>
      <w:r w:rsidR="00E96F90" w:rsidRPr="0076717F">
        <w:rPr>
          <w:rFonts w:ascii="Arial" w:eastAsia="Spranq eco sans" w:hAnsi="Arial" w:cs="Arial"/>
          <w:sz w:val="23"/>
          <w:szCs w:val="23"/>
        </w:rPr>
        <w:t>designad</w:t>
      </w:r>
      <w:r w:rsidR="00344626" w:rsidRPr="0076717F">
        <w:rPr>
          <w:rFonts w:ascii="Arial" w:eastAsia="Spranq eco sans" w:hAnsi="Arial" w:cs="Arial"/>
          <w:sz w:val="23"/>
          <w:szCs w:val="23"/>
        </w:rPr>
        <w:t>o</w:t>
      </w:r>
      <w:r w:rsidR="00E96F90" w:rsidRPr="0076717F">
        <w:rPr>
          <w:rFonts w:ascii="Arial" w:eastAsia="Spranq eco sans" w:hAnsi="Arial" w:cs="Arial"/>
          <w:sz w:val="23"/>
          <w:szCs w:val="23"/>
        </w:rPr>
        <w:t xml:space="preserve"> pelo Ato nº </w:t>
      </w:r>
      <w:r w:rsidR="00344626" w:rsidRPr="0076717F">
        <w:rPr>
          <w:rFonts w:ascii="Arial" w:eastAsia="Spranq eco sans" w:hAnsi="Arial" w:cs="Arial"/>
          <w:sz w:val="23"/>
          <w:szCs w:val="23"/>
        </w:rPr>
        <w:t>52</w:t>
      </w:r>
      <w:r w:rsidR="0046754B" w:rsidRPr="0076717F">
        <w:rPr>
          <w:rFonts w:ascii="Arial" w:eastAsia="Spranq eco sans" w:hAnsi="Arial" w:cs="Arial"/>
          <w:sz w:val="23"/>
          <w:szCs w:val="23"/>
        </w:rPr>
        <w:t>3</w:t>
      </w:r>
      <w:r w:rsidR="00E96F90" w:rsidRPr="0076717F">
        <w:rPr>
          <w:rFonts w:ascii="Arial" w:eastAsia="Spranq eco sans" w:hAnsi="Arial" w:cs="Arial"/>
          <w:sz w:val="23"/>
          <w:szCs w:val="23"/>
        </w:rPr>
        <w:t xml:space="preserve">/PRES, de </w:t>
      </w:r>
      <w:r w:rsidR="00D74E1E" w:rsidRPr="0076717F">
        <w:rPr>
          <w:rFonts w:ascii="Arial" w:eastAsia="Spranq eco sans" w:hAnsi="Arial" w:cs="Arial"/>
          <w:sz w:val="23"/>
          <w:szCs w:val="23"/>
        </w:rPr>
        <w:t>1º</w:t>
      </w:r>
      <w:r w:rsidR="004F5CD6" w:rsidRPr="0076717F">
        <w:rPr>
          <w:rFonts w:ascii="Arial" w:eastAsia="Spranq eco sans" w:hAnsi="Arial" w:cs="Arial"/>
          <w:sz w:val="23"/>
          <w:szCs w:val="23"/>
        </w:rPr>
        <w:t xml:space="preserve"> </w:t>
      </w:r>
      <w:r w:rsidR="00D263D2" w:rsidRPr="0076717F">
        <w:rPr>
          <w:rFonts w:ascii="Arial" w:eastAsia="Spranq eco sans" w:hAnsi="Arial" w:cs="Arial"/>
          <w:sz w:val="23"/>
          <w:szCs w:val="23"/>
        </w:rPr>
        <w:t xml:space="preserve">de </w:t>
      </w:r>
      <w:r w:rsidR="00344626" w:rsidRPr="0076717F">
        <w:rPr>
          <w:rFonts w:ascii="Arial" w:eastAsia="Spranq eco sans" w:hAnsi="Arial" w:cs="Arial"/>
          <w:sz w:val="23"/>
          <w:szCs w:val="23"/>
        </w:rPr>
        <w:t>novembro</w:t>
      </w:r>
      <w:r w:rsidR="00D263D2" w:rsidRPr="0076717F">
        <w:rPr>
          <w:rFonts w:ascii="Arial" w:eastAsia="Spranq eco sans" w:hAnsi="Arial" w:cs="Arial"/>
          <w:sz w:val="23"/>
          <w:szCs w:val="23"/>
        </w:rPr>
        <w:t xml:space="preserve"> de 201</w:t>
      </w:r>
      <w:r w:rsidRPr="0076717F">
        <w:rPr>
          <w:rFonts w:ascii="Arial" w:eastAsia="Spranq eco sans" w:hAnsi="Arial" w:cs="Arial"/>
          <w:sz w:val="23"/>
          <w:szCs w:val="23"/>
        </w:rPr>
        <w:t>8</w:t>
      </w:r>
      <w:r w:rsidR="008F1E04" w:rsidRPr="0076717F">
        <w:rPr>
          <w:rFonts w:ascii="Arial" w:eastAsia="Spranq eco sans" w:hAnsi="Arial" w:cs="Arial"/>
          <w:sz w:val="23"/>
          <w:szCs w:val="23"/>
        </w:rPr>
        <w:t>;</w:t>
      </w:r>
      <w:r w:rsidR="008F1E04">
        <w:rPr>
          <w:rFonts w:ascii="Arial" w:eastAsia="Spranq eco sans" w:hAnsi="Arial" w:cs="Arial"/>
          <w:sz w:val="23"/>
          <w:szCs w:val="23"/>
        </w:rPr>
        <w:t xml:space="preserve"> </w:t>
      </w:r>
    </w:p>
    <w:p w:rsidR="00AC406F" w:rsidRDefault="00B40541" w:rsidP="0063195E">
      <w:pPr>
        <w:jc w:val="both"/>
        <w:rPr>
          <w:rFonts w:ascii="Arial" w:eastAsia="Spranq eco sans" w:hAnsi="Arial" w:cs="Arial"/>
          <w:sz w:val="23"/>
          <w:szCs w:val="23"/>
        </w:rPr>
      </w:pPr>
      <w:r w:rsidRPr="00AC406F">
        <w:rPr>
          <w:rFonts w:ascii="Arial" w:eastAsia="Spranq eco sans" w:hAnsi="Arial" w:cs="Arial"/>
          <w:b/>
          <w:sz w:val="23"/>
          <w:szCs w:val="23"/>
        </w:rPr>
        <w:t xml:space="preserve">MEMBROS: </w:t>
      </w:r>
      <w:r w:rsidR="00344626" w:rsidRPr="0076717F">
        <w:rPr>
          <w:rFonts w:ascii="Arial" w:eastAsia="Spranq eco sans" w:hAnsi="Arial" w:cs="Arial"/>
          <w:sz w:val="23"/>
          <w:szCs w:val="23"/>
        </w:rPr>
        <w:t xml:space="preserve">Elizabete Maria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Bassetto</w:t>
      </w:r>
      <w:proofErr w:type="spellEnd"/>
      <w:r w:rsidR="00344626" w:rsidRPr="0076717F">
        <w:rPr>
          <w:rFonts w:ascii="Arial" w:eastAsia="Spranq eco sans" w:hAnsi="Arial" w:cs="Arial"/>
          <w:sz w:val="23"/>
          <w:szCs w:val="23"/>
        </w:rPr>
        <w:t>,</w:t>
      </w:r>
      <w:r w:rsidR="00344626" w:rsidRPr="0076717F">
        <w:rPr>
          <w:rFonts w:ascii="Arial" w:eastAsia="Spranq eco sans" w:hAnsi="Arial" w:cs="Arial"/>
          <w:b/>
          <w:sz w:val="23"/>
          <w:szCs w:val="23"/>
        </w:rPr>
        <w:t xml:space="preserve"> </w:t>
      </w:r>
      <w:r w:rsidR="00AC406F" w:rsidRPr="0076717F">
        <w:rPr>
          <w:rFonts w:ascii="Arial" w:eastAsia="Spranq eco sans" w:hAnsi="Arial" w:cs="Arial"/>
          <w:sz w:val="23"/>
          <w:szCs w:val="23"/>
        </w:rPr>
        <w:t xml:space="preserve">Nara </w:t>
      </w:r>
      <w:proofErr w:type="spellStart"/>
      <w:r w:rsidR="00AC406F" w:rsidRPr="0076717F">
        <w:rPr>
          <w:rFonts w:ascii="Arial" w:eastAsia="Spranq eco sans" w:hAnsi="Arial" w:cs="Arial"/>
          <w:sz w:val="23"/>
          <w:szCs w:val="23"/>
        </w:rPr>
        <w:t>Thie</w:t>
      </w:r>
      <w:proofErr w:type="spellEnd"/>
      <w:r w:rsidR="00AC406F" w:rsidRPr="0076717F">
        <w:rPr>
          <w:rFonts w:ascii="Arial" w:eastAsia="Spranq eco sans" w:hAnsi="Arial" w:cs="Arial"/>
          <w:sz w:val="23"/>
          <w:szCs w:val="23"/>
        </w:rPr>
        <w:t xml:space="preserve"> </w:t>
      </w:r>
      <w:proofErr w:type="spellStart"/>
      <w:r w:rsidR="00AC406F" w:rsidRPr="0076717F">
        <w:rPr>
          <w:rFonts w:ascii="Arial" w:eastAsia="Spranq eco sans" w:hAnsi="Arial" w:cs="Arial"/>
          <w:sz w:val="23"/>
          <w:szCs w:val="23"/>
        </w:rPr>
        <w:t>Yanagui</w:t>
      </w:r>
      <w:proofErr w:type="spellEnd"/>
      <w:r w:rsidR="00AC406F" w:rsidRPr="0076717F">
        <w:rPr>
          <w:rFonts w:ascii="Arial" w:eastAsia="Spranq eco sans" w:hAnsi="Arial" w:cs="Arial"/>
          <w:sz w:val="23"/>
          <w:szCs w:val="23"/>
        </w:rPr>
        <w:t>,</w:t>
      </w:r>
      <w:r w:rsidR="00344626" w:rsidRPr="0076717F">
        <w:rPr>
          <w:rFonts w:ascii="Arial" w:eastAsia="Spranq eco sans" w:hAnsi="Arial" w:cs="Arial"/>
          <w:sz w:val="23"/>
          <w:szCs w:val="23"/>
        </w:rPr>
        <w:t xml:space="preserve"> Rodrigo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Malagurti</w:t>
      </w:r>
      <w:proofErr w:type="spellEnd"/>
      <w:r w:rsidR="00344626" w:rsidRPr="0076717F">
        <w:rPr>
          <w:rFonts w:ascii="Arial" w:eastAsia="Spranq eco sans" w:hAnsi="Arial" w:cs="Arial"/>
          <w:sz w:val="23"/>
          <w:szCs w:val="23"/>
        </w:rPr>
        <w:t xml:space="preserve"> Di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Lascio</w:t>
      </w:r>
      <w:proofErr w:type="spellEnd"/>
      <w:r w:rsidR="00344626" w:rsidRPr="0076717F">
        <w:rPr>
          <w:rFonts w:ascii="Arial" w:eastAsia="Spranq eco sans" w:hAnsi="Arial" w:cs="Arial"/>
          <w:sz w:val="23"/>
          <w:szCs w:val="23"/>
        </w:rPr>
        <w:t>,</w:t>
      </w:r>
      <w:r w:rsidR="00AC406F" w:rsidRPr="0076717F">
        <w:rPr>
          <w:rFonts w:ascii="Arial" w:eastAsia="Spranq eco sans" w:hAnsi="Arial" w:cs="Arial"/>
          <w:sz w:val="23"/>
          <w:szCs w:val="23"/>
        </w:rPr>
        <w:t xml:space="preserve"> </w:t>
      </w:r>
      <w:r w:rsidR="00344626" w:rsidRPr="0076717F">
        <w:rPr>
          <w:rFonts w:ascii="Arial" w:eastAsia="Spranq eco sans" w:hAnsi="Arial" w:cs="Arial"/>
          <w:sz w:val="23"/>
          <w:szCs w:val="23"/>
        </w:rPr>
        <w:t xml:space="preserve">Rodrigo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Lolli</w:t>
      </w:r>
      <w:proofErr w:type="spellEnd"/>
      <w:r w:rsidR="00344626" w:rsidRPr="0076717F">
        <w:rPr>
          <w:rFonts w:ascii="Arial" w:eastAsia="Spranq eco sans" w:hAnsi="Arial" w:cs="Arial"/>
          <w:sz w:val="23"/>
          <w:szCs w:val="23"/>
        </w:rPr>
        <w:t xml:space="preserve"> Vieira</w:t>
      </w:r>
      <w:r w:rsidR="00AC406F" w:rsidRPr="0076717F">
        <w:rPr>
          <w:rFonts w:ascii="Arial" w:eastAsia="Spranq eco sans" w:hAnsi="Arial" w:cs="Arial"/>
          <w:sz w:val="23"/>
          <w:szCs w:val="23"/>
        </w:rPr>
        <w:t xml:space="preserve">, </w:t>
      </w:r>
      <w:r w:rsidR="00344626" w:rsidRPr="0076717F">
        <w:rPr>
          <w:rFonts w:ascii="Arial" w:eastAsia="Spranq eco sans" w:hAnsi="Arial" w:cs="Arial"/>
          <w:sz w:val="23"/>
          <w:szCs w:val="23"/>
        </w:rPr>
        <w:t xml:space="preserve">Adão Luiz </w:t>
      </w:r>
      <w:proofErr w:type="spellStart"/>
      <w:r w:rsidR="00344626" w:rsidRPr="0076717F">
        <w:rPr>
          <w:rFonts w:ascii="Arial" w:eastAsia="Spranq eco sans" w:hAnsi="Arial" w:cs="Arial"/>
          <w:sz w:val="23"/>
          <w:szCs w:val="23"/>
        </w:rPr>
        <w:t>Hofs</w:t>
      </w:r>
      <w:r w:rsidR="0046754B" w:rsidRPr="0076717F">
        <w:rPr>
          <w:rFonts w:ascii="Arial" w:eastAsia="Spranq eco sans" w:hAnsi="Arial" w:cs="Arial"/>
          <w:sz w:val="23"/>
          <w:szCs w:val="23"/>
        </w:rPr>
        <w:t>taetter</w:t>
      </w:r>
      <w:proofErr w:type="spellEnd"/>
      <w:r w:rsidR="0046754B" w:rsidRPr="0076717F">
        <w:rPr>
          <w:rFonts w:ascii="Arial" w:eastAsia="Spranq eco sans" w:hAnsi="Arial" w:cs="Arial"/>
          <w:sz w:val="23"/>
          <w:szCs w:val="23"/>
        </w:rPr>
        <w:t>, Agenor de Paula Filho</w:t>
      </w:r>
      <w:r w:rsidR="0046754B">
        <w:rPr>
          <w:rFonts w:ascii="Arial" w:eastAsia="Spranq eco sans" w:hAnsi="Arial" w:cs="Arial"/>
          <w:sz w:val="23"/>
          <w:szCs w:val="23"/>
        </w:rPr>
        <w:t xml:space="preserve"> e Cirilo de Freitas Netto.</w:t>
      </w:r>
    </w:p>
    <w:p w:rsidR="00D263D2" w:rsidRDefault="00E96F90" w:rsidP="0063195E">
      <w:pPr>
        <w:suppressAutoHyphens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7D34B7">
        <w:rPr>
          <w:rFonts w:ascii="Arial" w:eastAsia="Spranq eco sans" w:hAnsi="Arial" w:cs="Arial"/>
          <w:b/>
          <w:sz w:val="23"/>
          <w:szCs w:val="23"/>
        </w:rPr>
        <w:t>RETIRADA DO EDITAL</w:t>
      </w:r>
      <w:r w:rsidR="00816CFE" w:rsidRPr="007D34B7">
        <w:rPr>
          <w:rFonts w:ascii="Arial" w:eastAsia="Spranq eco sans" w:hAnsi="Arial" w:cs="Arial"/>
          <w:b/>
          <w:sz w:val="23"/>
          <w:szCs w:val="23"/>
        </w:rPr>
        <w:t xml:space="preserve">: </w:t>
      </w:r>
      <w:r w:rsidR="00816CFE" w:rsidRPr="007D34B7">
        <w:rPr>
          <w:rFonts w:ascii="Arial" w:eastAsia="Spranq eco sans" w:hAnsi="Arial" w:cs="Arial"/>
          <w:sz w:val="23"/>
          <w:szCs w:val="23"/>
        </w:rPr>
        <w:t xml:space="preserve">O edital foi disponibilizado no site </w:t>
      </w:r>
      <w:hyperlink r:id="rId10" w:history="1">
        <w:r w:rsidR="00344626" w:rsidRPr="00054A4D">
          <w:rPr>
            <w:rStyle w:val="Hyperlink"/>
            <w:rFonts w:ascii="Arial" w:hAnsi="Arial" w:cs="Arial"/>
            <w:sz w:val="23"/>
            <w:szCs w:val="23"/>
          </w:rPr>
          <w:t>www.cohapar.pr.gov.br</w:t>
        </w:r>
      </w:hyperlink>
      <w:r w:rsidR="00816CFE" w:rsidRPr="007D34B7">
        <w:rPr>
          <w:rFonts w:ascii="Arial" w:hAnsi="Arial" w:cs="Arial"/>
          <w:sz w:val="23"/>
          <w:szCs w:val="23"/>
        </w:rPr>
        <w:t xml:space="preserve">. </w:t>
      </w:r>
      <w:r w:rsidR="007D58C1">
        <w:rPr>
          <w:rFonts w:ascii="Arial" w:hAnsi="Arial" w:cs="Arial"/>
          <w:sz w:val="23"/>
          <w:szCs w:val="23"/>
        </w:rPr>
        <w:t>F</w:t>
      </w:r>
      <w:r w:rsidR="004F5CD6" w:rsidRPr="007D34B7">
        <w:rPr>
          <w:rFonts w:ascii="Arial" w:hAnsi="Arial" w:cs="Arial"/>
          <w:sz w:val="23"/>
          <w:szCs w:val="23"/>
        </w:rPr>
        <w:t xml:space="preserve">oram feitos </w:t>
      </w:r>
      <w:proofErr w:type="gramStart"/>
      <w:r w:rsidR="008D7AA1" w:rsidRPr="008D7AA1">
        <w:rPr>
          <w:rFonts w:ascii="Arial" w:hAnsi="Arial" w:cs="Arial"/>
          <w:sz w:val="23"/>
          <w:szCs w:val="23"/>
        </w:rPr>
        <w:t>9</w:t>
      </w:r>
      <w:proofErr w:type="gramEnd"/>
      <w:r w:rsidR="004F5CD6" w:rsidRPr="008D7AA1">
        <w:rPr>
          <w:rFonts w:ascii="Arial" w:hAnsi="Arial" w:cs="Arial"/>
          <w:sz w:val="23"/>
          <w:szCs w:val="23"/>
        </w:rPr>
        <w:t xml:space="preserve"> (</w:t>
      </w:r>
      <w:r w:rsidR="008D7AA1">
        <w:rPr>
          <w:rFonts w:ascii="Arial" w:hAnsi="Arial" w:cs="Arial"/>
          <w:sz w:val="23"/>
          <w:szCs w:val="23"/>
        </w:rPr>
        <w:t>nove</w:t>
      </w:r>
      <w:r w:rsidR="007D58C1">
        <w:rPr>
          <w:rFonts w:ascii="Arial" w:hAnsi="Arial" w:cs="Arial"/>
          <w:sz w:val="23"/>
          <w:szCs w:val="23"/>
        </w:rPr>
        <w:t>)</w:t>
      </w:r>
      <w:r w:rsidR="006914EA" w:rsidRPr="007D34B7">
        <w:rPr>
          <w:rFonts w:ascii="Arial" w:hAnsi="Arial" w:cs="Arial"/>
          <w:sz w:val="23"/>
          <w:szCs w:val="23"/>
        </w:rPr>
        <w:t xml:space="preserve"> downloads do edital, </w:t>
      </w:r>
      <w:r w:rsidR="004F5CD6" w:rsidRPr="007D34B7">
        <w:rPr>
          <w:rFonts w:ascii="Arial" w:hAnsi="Arial" w:cs="Arial"/>
          <w:sz w:val="23"/>
          <w:szCs w:val="23"/>
        </w:rPr>
        <w:t>conforme documento em anexo</w:t>
      </w:r>
      <w:r w:rsidR="00EF0447" w:rsidRPr="007D34B7">
        <w:rPr>
          <w:rFonts w:ascii="Arial" w:hAnsi="Arial" w:cs="Arial"/>
          <w:sz w:val="23"/>
          <w:szCs w:val="23"/>
        </w:rPr>
        <w:t xml:space="preserve">. </w:t>
      </w:r>
    </w:p>
    <w:p w:rsidR="007E3844" w:rsidRPr="007D34B7" w:rsidRDefault="007E3844" w:rsidP="0063195E">
      <w:pPr>
        <w:suppressAutoHyphens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E023A9">
        <w:rPr>
          <w:rFonts w:ascii="Arial" w:hAnsi="Arial" w:cs="Arial"/>
          <w:sz w:val="23"/>
          <w:szCs w:val="23"/>
        </w:rPr>
        <w:t xml:space="preserve">Registra-se que </w:t>
      </w:r>
      <w:r w:rsidR="00ED6D8F" w:rsidRPr="00E023A9">
        <w:rPr>
          <w:rFonts w:ascii="Arial" w:hAnsi="Arial" w:cs="Arial"/>
          <w:sz w:val="23"/>
          <w:szCs w:val="23"/>
        </w:rPr>
        <w:t>foi recebido pela Comiss</w:t>
      </w:r>
      <w:r w:rsidR="00217435" w:rsidRPr="00E023A9">
        <w:rPr>
          <w:rFonts w:ascii="Arial" w:hAnsi="Arial" w:cs="Arial"/>
          <w:sz w:val="23"/>
          <w:szCs w:val="23"/>
        </w:rPr>
        <w:t xml:space="preserve">ão </w:t>
      </w:r>
      <w:r w:rsidR="003F4011">
        <w:rPr>
          <w:rFonts w:ascii="Arial" w:hAnsi="Arial" w:cs="Arial"/>
          <w:sz w:val="23"/>
          <w:szCs w:val="23"/>
        </w:rPr>
        <w:t xml:space="preserve">o </w:t>
      </w:r>
      <w:r w:rsidR="00217435" w:rsidRPr="00E023A9">
        <w:rPr>
          <w:rFonts w:ascii="Arial" w:hAnsi="Arial" w:cs="Arial"/>
          <w:sz w:val="23"/>
          <w:szCs w:val="23"/>
        </w:rPr>
        <w:t>processo SID:</w:t>
      </w:r>
      <w:r w:rsidR="0076717F" w:rsidRPr="00E023A9">
        <w:rPr>
          <w:rFonts w:ascii="Arial" w:hAnsi="Arial" w:cs="Arial"/>
          <w:sz w:val="23"/>
          <w:szCs w:val="23"/>
        </w:rPr>
        <w:t xml:space="preserve"> 15.368.475-8</w:t>
      </w:r>
      <w:r w:rsidR="00217435" w:rsidRPr="00E023A9">
        <w:rPr>
          <w:rFonts w:ascii="Arial" w:hAnsi="Arial" w:cs="Arial"/>
          <w:sz w:val="23"/>
          <w:szCs w:val="23"/>
        </w:rPr>
        <w:t xml:space="preserve"> contendo o valor estimado para o certame, o qual não foi revelado por conta do disposto no artigo 34 da lei nº 13.303/2016.</w:t>
      </w:r>
    </w:p>
    <w:p w:rsidR="002D70DA" w:rsidRPr="0038493E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2619F6">
        <w:rPr>
          <w:rFonts w:ascii="Arial" w:eastAsia="Spranq eco sans" w:hAnsi="Arial" w:cs="Arial"/>
          <w:b/>
          <w:sz w:val="23"/>
          <w:szCs w:val="23"/>
        </w:rPr>
        <w:t xml:space="preserve">DOS LICITANTES: </w:t>
      </w:r>
      <w:r w:rsidR="000A0ADD" w:rsidRPr="002619F6">
        <w:rPr>
          <w:rFonts w:ascii="Arial" w:eastAsia="Spranq eco sans" w:hAnsi="Arial" w:cs="Arial"/>
          <w:sz w:val="23"/>
          <w:szCs w:val="23"/>
        </w:rPr>
        <w:t>Participaram</w:t>
      </w:r>
      <w:r w:rsidRPr="002619F6">
        <w:rPr>
          <w:rFonts w:ascii="Arial" w:eastAsia="Spranq eco sans" w:hAnsi="Arial" w:cs="Arial"/>
          <w:sz w:val="23"/>
          <w:szCs w:val="23"/>
        </w:rPr>
        <w:t xml:space="preserve"> do certame a</w:t>
      </w:r>
      <w:r w:rsidR="000A0ADD" w:rsidRPr="002619F6">
        <w:rPr>
          <w:rFonts w:ascii="Arial" w:eastAsia="Spranq eco sans" w:hAnsi="Arial" w:cs="Arial"/>
          <w:sz w:val="23"/>
          <w:szCs w:val="23"/>
        </w:rPr>
        <w:t>s</w:t>
      </w:r>
      <w:r w:rsidRPr="002619F6">
        <w:rPr>
          <w:rFonts w:ascii="Arial" w:eastAsia="Spranq eco sans" w:hAnsi="Arial" w:cs="Arial"/>
          <w:sz w:val="23"/>
          <w:szCs w:val="23"/>
        </w:rPr>
        <w:t xml:space="preserve"> seguinte</w:t>
      </w:r>
      <w:r w:rsidR="000A0ADD" w:rsidRPr="002619F6">
        <w:rPr>
          <w:rFonts w:ascii="Arial" w:eastAsia="Spranq eco sans" w:hAnsi="Arial" w:cs="Arial"/>
          <w:sz w:val="23"/>
          <w:szCs w:val="23"/>
        </w:rPr>
        <w:t>s</w:t>
      </w:r>
      <w:r w:rsidRPr="002619F6">
        <w:rPr>
          <w:rFonts w:ascii="Arial" w:eastAsia="Spranq eco sans" w:hAnsi="Arial" w:cs="Arial"/>
          <w:sz w:val="23"/>
          <w:szCs w:val="23"/>
        </w:rPr>
        <w:t xml:space="preserve"> empresa</w:t>
      </w:r>
      <w:r w:rsidR="000A0ADD" w:rsidRPr="002619F6">
        <w:rPr>
          <w:rFonts w:ascii="Arial" w:eastAsia="Spranq eco sans" w:hAnsi="Arial" w:cs="Arial"/>
          <w:sz w:val="23"/>
          <w:szCs w:val="23"/>
        </w:rPr>
        <w:t>s</w:t>
      </w:r>
      <w:r w:rsidRPr="002619F6">
        <w:rPr>
          <w:rFonts w:ascii="Arial" w:eastAsia="Spranq eco sans" w:hAnsi="Arial" w:cs="Arial"/>
          <w:sz w:val="23"/>
          <w:szCs w:val="23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559"/>
      </w:tblGrid>
      <w:tr w:rsidR="007853C0" w:rsidRPr="00A51D8A" w:rsidTr="0009644A">
        <w:trPr>
          <w:trHeight w:val="32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3C0" w:rsidRPr="00F81D86" w:rsidRDefault="007853C0" w:rsidP="0063195E">
            <w:pPr>
              <w:pStyle w:val="Cabealho"/>
              <w:tabs>
                <w:tab w:val="left" w:pos="708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81D86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3C0" w:rsidRPr="00F81D86" w:rsidRDefault="007853C0" w:rsidP="0063195E">
            <w:pPr>
              <w:pStyle w:val="Cabealho"/>
              <w:tabs>
                <w:tab w:val="left" w:pos="708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81D86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C0" w:rsidRPr="00F81D86" w:rsidRDefault="007853C0" w:rsidP="0063195E">
            <w:pPr>
              <w:suppressAutoHyphens/>
              <w:spacing w:before="120" w:after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81D86">
              <w:rPr>
                <w:rFonts w:ascii="Arial" w:hAnsi="Arial" w:cs="Arial"/>
                <w:b/>
                <w:sz w:val="20"/>
                <w:szCs w:val="20"/>
              </w:rPr>
              <w:t>Credenciado</w:t>
            </w:r>
          </w:p>
        </w:tc>
      </w:tr>
      <w:tr w:rsidR="007853C0" w:rsidRPr="00A51D8A" w:rsidTr="0034462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C0" w:rsidRPr="004F10E7" w:rsidRDefault="001D767C" w:rsidP="0063195E">
            <w:pPr>
              <w:suppressAutoHyphens/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C0" w:rsidRPr="007A654F" w:rsidRDefault="001D767C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PHL ENGENHARIA E CONSTRUÇÕES LTDA – 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C0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PEDRO HENRIQUE LOCATELLI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3C0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SIM</w:t>
            </w:r>
          </w:p>
        </w:tc>
      </w:tr>
      <w:tr w:rsidR="007D34B7" w:rsidRPr="00A51D8A" w:rsidTr="000964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4F10E7" w:rsidRDefault="001D767C" w:rsidP="0063195E">
            <w:pPr>
              <w:suppressAutoHyphens/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7A654F" w:rsidRDefault="001D767C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CONSTRUTORA GUILHERME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LTDA.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MATHEUS MARCO ROTTA GUILHERME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4B7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SIM</w:t>
            </w:r>
          </w:p>
        </w:tc>
      </w:tr>
      <w:tr w:rsidR="007D34B7" w:rsidRPr="00A51D8A" w:rsidTr="000964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4F10E7" w:rsidRDefault="001D767C" w:rsidP="0063195E">
            <w:pPr>
              <w:suppressAutoHyphens/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7A654F" w:rsidRDefault="001D767C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CONSTRUTORA IMPLANTEC LTDA.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4B7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HILÁRIO LUIS FENDRICH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4B7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SIM</w:t>
            </w:r>
          </w:p>
        </w:tc>
      </w:tr>
      <w:tr w:rsidR="00460E72" w:rsidRPr="00A51D8A" w:rsidTr="000964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E72" w:rsidRPr="004F10E7" w:rsidRDefault="001D767C" w:rsidP="0063195E">
            <w:pPr>
              <w:suppressAutoHyphens/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E72" w:rsidRPr="007A654F" w:rsidRDefault="001D767C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TERCASA CONSTRUÇÕES E INCORPORAÇÕES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E72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PAULO LEMOS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E72" w:rsidRPr="00801618" w:rsidRDefault="001D767C" w:rsidP="0063195E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SIM</w:t>
            </w:r>
          </w:p>
        </w:tc>
      </w:tr>
    </w:tbl>
    <w:p w:rsidR="00CD4AE0" w:rsidRDefault="00E96F90" w:rsidP="0063195E">
      <w:pPr>
        <w:suppressAutoHyphens/>
        <w:spacing w:before="120" w:after="120" w:line="240" w:lineRule="auto"/>
        <w:jc w:val="both"/>
        <w:rPr>
          <w:rFonts w:ascii="Arial" w:eastAsia="Spranq eco sans" w:hAnsi="Arial" w:cs="Arial"/>
          <w:sz w:val="23"/>
          <w:szCs w:val="23"/>
        </w:rPr>
      </w:pPr>
      <w:r w:rsidRPr="0038493E">
        <w:rPr>
          <w:rFonts w:ascii="Arial" w:eastAsia="Spranq eco sans" w:hAnsi="Arial" w:cs="Arial"/>
          <w:sz w:val="23"/>
          <w:szCs w:val="23"/>
        </w:rPr>
        <w:lastRenderedPageBreak/>
        <w:t>A documentação de credenciamento foi submetida à apreciação e rubrica do</w:t>
      </w:r>
      <w:r w:rsidR="000A0ADD" w:rsidRPr="0038493E">
        <w:rPr>
          <w:rFonts w:ascii="Arial" w:eastAsia="Spranq eco sans" w:hAnsi="Arial" w:cs="Arial"/>
          <w:sz w:val="23"/>
          <w:szCs w:val="23"/>
        </w:rPr>
        <w:t>s</w:t>
      </w:r>
      <w:r w:rsidRPr="0038493E">
        <w:rPr>
          <w:rFonts w:ascii="Arial" w:eastAsia="Spranq eco sans" w:hAnsi="Arial" w:cs="Arial"/>
          <w:sz w:val="23"/>
          <w:szCs w:val="23"/>
        </w:rPr>
        <w:t xml:space="preserve"> representante</w:t>
      </w:r>
      <w:r w:rsidR="000A0ADD" w:rsidRPr="0038493E">
        <w:rPr>
          <w:rFonts w:ascii="Arial" w:eastAsia="Spranq eco sans" w:hAnsi="Arial" w:cs="Arial"/>
          <w:sz w:val="23"/>
          <w:szCs w:val="23"/>
        </w:rPr>
        <w:t>s legais</w:t>
      </w:r>
      <w:r w:rsidRPr="0038493E">
        <w:rPr>
          <w:rFonts w:ascii="Arial" w:eastAsia="Spranq eco sans" w:hAnsi="Arial" w:cs="Arial"/>
          <w:sz w:val="23"/>
          <w:szCs w:val="23"/>
        </w:rPr>
        <w:t xml:space="preserve"> da</w:t>
      </w:r>
      <w:r w:rsidR="000A0ADD" w:rsidRPr="0038493E">
        <w:rPr>
          <w:rFonts w:ascii="Arial" w:eastAsia="Spranq eco sans" w:hAnsi="Arial" w:cs="Arial"/>
          <w:sz w:val="23"/>
          <w:szCs w:val="23"/>
        </w:rPr>
        <w:t>s empresas presentes</w:t>
      </w:r>
      <w:r w:rsidRPr="0038493E">
        <w:rPr>
          <w:rFonts w:ascii="Arial" w:eastAsia="Spranq eco sans" w:hAnsi="Arial" w:cs="Arial"/>
          <w:sz w:val="23"/>
          <w:szCs w:val="23"/>
        </w:rPr>
        <w:t>.</w:t>
      </w:r>
      <w:r w:rsidR="00CF5B86">
        <w:rPr>
          <w:rFonts w:ascii="Arial" w:eastAsia="Spranq eco sans" w:hAnsi="Arial" w:cs="Arial"/>
          <w:sz w:val="23"/>
          <w:szCs w:val="23"/>
        </w:rPr>
        <w:t xml:space="preserve"> </w:t>
      </w:r>
    </w:p>
    <w:p w:rsidR="00CD4AE0" w:rsidRDefault="00CD4AE0" w:rsidP="00CD4AE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515C6B">
        <w:rPr>
          <w:rFonts w:ascii="Arial" w:eastAsia="Times New Roman" w:hAnsi="Arial" w:cs="Arial"/>
          <w:sz w:val="23"/>
          <w:szCs w:val="23"/>
          <w:lang w:eastAsia="zh-CN"/>
        </w:rPr>
        <w:t>Registra-se, também, que foi consultado o Cadastro de Fornecedores do Estado do Paraná (GMS), o CADIN (Cadastro Informativo do Estado), Portal da Transparência e Conselho Nacional de Justiça, da empresa licitante e de seu sócio majoritário, não se verificando quaisquer impedimentos, conforme documentos anexados ao processo.</w:t>
      </w:r>
      <w:r w:rsidRPr="008F6901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</w:p>
    <w:p w:rsidR="00CF5B86" w:rsidRPr="00CF5B86" w:rsidRDefault="00CF5B86" w:rsidP="0063195E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5B86">
        <w:rPr>
          <w:rFonts w:ascii="Arial" w:eastAsia="Times New Roman" w:hAnsi="Arial" w:cs="Arial"/>
          <w:b/>
          <w:bCs/>
          <w:sz w:val="23"/>
          <w:szCs w:val="23"/>
          <w:u w:val="single"/>
        </w:rPr>
        <w:t>DA ABERTURA DOS ENVELOPES “</w:t>
      </w:r>
      <w:r w:rsidR="003F6240">
        <w:rPr>
          <w:rFonts w:ascii="Arial" w:eastAsia="Times New Roman" w:hAnsi="Arial" w:cs="Arial"/>
          <w:b/>
          <w:bCs/>
          <w:sz w:val="23"/>
          <w:szCs w:val="23"/>
          <w:u w:val="single"/>
        </w:rPr>
        <w:t>Nº 01</w:t>
      </w:r>
      <w:r w:rsidRPr="00CF5B86">
        <w:rPr>
          <w:rFonts w:ascii="Arial" w:eastAsia="Times New Roman" w:hAnsi="Arial" w:cs="Arial"/>
          <w:b/>
          <w:bCs/>
          <w:sz w:val="23"/>
          <w:szCs w:val="23"/>
          <w:u w:val="single"/>
        </w:rPr>
        <w:t>”</w:t>
      </w:r>
      <w:r w:rsidRPr="00CF5B86">
        <w:rPr>
          <w:rFonts w:ascii="Arial" w:eastAsia="Times New Roman" w:hAnsi="Arial" w:cs="Arial"/>
          <w:sz w:val="23"/>
          <w:szCs w:val="23"/>
          <w:u w:val="single"/>
        </w:rPr>
        <w:t xml:space="preserve"> </w:t>
      </w:r>
      <w:r w:rsidRPr="00CF5B86">
        <w:rPr>
          <w:rFonts w:ascii="Arial" w:eastAsia="Times New Roman" w:hAnsi="Arial" w:cs="Arial"/>
          <w:b/>
          <w:sz w:val="23"/>
          <w:szCs w:val="23"/>
          <w:u w:val="single"/>
        </w:rPr>
        <w:t>(PROPOSTA DE PREÇOS)</w:t>
      </w:r>
      <w:r w:rsidRPr="00CF5B86">
        <w:rPr>
          <w:rFonts w:ascii="Arial" w:eastAsia="Times New Roman" w:hAnsi="Arial" w:cs="Arial"/>
          <w:b/>
          <w:sz w:val="23"/>
          <w:szCs w:val="23"/>
        </w:rPr>
        <w:t>:</w:t>
      </w:r>
      <w:r w:rsidRPr="00CF5B86">
        <w:rPr>
          <w:rFonts w:ascii="Arial" w:eastAsia="Times New Roman" w:hAnsi="Arial" w:cs="Arial"/>
          <w:sz w:val="23"/>
          <w:szCs w:val="23"/>
        </w:rPr>
        <w:t xml:space="preserve"> </w:t>
      </w:r>
      <w:r w:rsidR="000C0B39">
        <w:rPr>
          <w:rFonts w:ascii="Arial" w:eastAsia="Times New Roman" w:hAnsi="Arial" w:cs="Arial"/>
          <w:sz w:val="23"/>
          <w:szCs w:val="23"/>
        </w:rPr>
        <w:t>Abertos os envelopes “</w:t>
      </w:r>
      <w:r w:rsidR="003F6240">
        <w:rPr>
          <w:rFonts w:ascii="Arial" w:eastAsia="Times New Roman" w:hAnsi="Arial" w:cs="Arial"/>
          <w:sz w:val="23"/>
          <w:szCs w:val="23"/>
        </w:rPr>
        <w:t xml:space="preserve">Nº </w:t>
      </w:r>
      <w:r w:rsidR="003F6240" w:rsidRPr="00C75B67">
        <w:rPr>
          <w:rFonts w:ascii="Arial" w:eastAsia="Times New Roman" w:hAnsi="Arial" w:cs="Arial"/>
          <w:sz w:val="23"/>
          <w:szCs w:val="23"/>
        </w:rPr>
        <w:t>01</w:t>
      </w:r>
      <w:r w:rsidR="000C0B39" w:rsidRPr="00C75B67">
        <w:rPr>
          <w:rFonts w:ascii="Arial" w:eastAsia="Times New Roman" w:hAnsi="Arial" w:cs="Arial"/>
          <w:sz w:val="23"/>
          <w:szCs w:val="23"/>
        </w:rPr>
        <w:t>”, o</w:t>
      </w:r>
      <w:r w:rsidRPr="00C75B67">
        <w:rPr>
          <w:rFonts w:ascii="Arial" w:eastAsia="Times New Roman" w:hAnsi="Arial" w:cs="Arial"/>
          <w:sz w:val="23"/>
          <w:szCs w:val="23"/>
        </w:rPr>
        <w:t xml:space="preserve"> Presidente fez a leitura dos valores propostos.</w:t>
      </w:r>
      <w:r w:rsidRPr="00625290">
        <w:rPr>
          <w:rFonts w:ascii="Arial" w:eastAsia="Times New Roman" w:hAnsi="Arial" w:cs="Arial"/>
          <w:sz w:val="23"/>
          <w:szCs w:val="23"/>
        </w:rPr>
        <w:t xml:space="preserve"> As propostas foram analisadas e rubricadas pela Comissão Especial, com a </w:t>
      </w:r>
      <w:r w:rsidRPr="00625290">
        <w:rPr>
          <w:rFonts w:ascii="Arial" w:eastAsia="Times New Roman" w:hAnsi="Arial" w:cs="Arial"/>
          <w:b/>
          <w:sz w:val="23"/>
          <w:szCs w:val="23"/>
        </w:rPr>
        <w:t>CLASSIFICAÇÃO</w:t>
      </w:r>
      <w:r w:rsidRPr="00625290">
        <w:rPr>
          <w:rFonts w:ascii="Arial" w:eastAsia="Times New Roman" w:hAnsi="Arial" w:cs="Arial"/>
          <w:sz w:val="23"/>
          <w:szCs w:val="23"/>
        </w:rPr>
        <w:t xml:space="preserve"> provi</w:t>
      </w:r>
      <w:r w:rsidR="00824EEE">
        <w:rPr>
          <w:rFonts w:ascii="Arial" w:eastAsia="Times New Roman" w:hAnsi="Arial" w:cs="Arial"/>
          <w:sz w:val="23"/>
          <w:szCs w:val="23"/>
        </w:rPr>
        <w:t>sória de todas as participantes, conforme tabela abaixo.</w:t>
      </w:r>
      <w:r w:rsidRPr="00625290">
        <w:rPr>
          <w:rFonts w:ascii="Arial" w:eastAsia="Times New Roman" w:hAnsi="Arial" w:cs="Arial"/>
          <w:sz w:val="23"/>
          <w:szCs w:val="23"/>
        </w:rPr>
        <w:t xml:space="preserve"> Na sequência as propostas fo</w:t>
      </w:r>
      <w:r w:rsidR="00816CFE" w:rsidRPr="00625290">
        <w:rPr>
          <w:rFonts w:ascii="Arial" w:eastAsia="Times New Roman" w:hAnsi="Arial" w:cs="Arial"/>
          <w:sz w:val="23"/>
          <w:szCs w:val="23"/>
        </w:rPr>
        <w:t>ram</w:t>
      </w:r>
      <w:r w:rsidRPr="00625290">
        <w:rPr>
          <w:rFonts w:ascii="Arial" w:eastAsia="Times New Roman" w:hAnsi="Arial" w:cs="Arial"/>
          <w:sz w:val="23"/>
          <w:szCs w:val="23"/>
        </w:rPr>
        <w:t xml:space="preserve"> disponibilizada</w:t>
      </w:r>
      <w:r w:rsidR="00816CFE" w:rsidRPr="00625290">
        <w:rPr>
          <w:rFonts w:ascii="Arial" w:eastAsia="Times New Roman" w:hAnsi="Arial" w:cs="Arial"/>
          <w:sz w:val="23"/>
          <w:szCs w:val="23"/>
        </w:rPr>
        <w:t xml:space="preserve">s aos </w:t>
      </w:r>
      <w:r w:rsidRPr="00625290">
        <w:rPr>
          <w:rFonts w:ascii="Arial" w:eastAsia="Times New Roman" w:hAnsi="Arial" w:cs="Arial"/>
          <w:sz w:val="23"/>
          <w:szCs w:val="23"/>
        </w:rPr>
        <w:t>representante</w:t>
      </w:r>
      <w:r w:rsidR="00816CFE" w:rsidRPr="00625290">
        <w:rPr>
          <w:rFonts w:ascii="Arial" w:eastAsia="Times New Roman" w:hAnsi="Arial" w:cs="Arial"/>
          <w:sz w:val="23"/>
          <w:szCs w:val="23"/>
        </w:rPr>
        <w:t>s</w:t>
      </w:r>
      <w:r w:rsidRPr="00625290">
        <w:rPr>
          <w:rFonts w:ascii="Arial" w:eastAsia="Times New Roman" w:hAnsi="Arial" w:cs="Arial"/>
          <w:sz w:val="23"/>
          <w:szCs w:val="23"/>
        </w:rPr>
        <w:t xml:space="preserve"> credenciado</w:t>
      </w:r>
      <w:r w:rsidR="00816CFE" w:rsidRPr="00625290">
        <w:rPr>
          <w:rFonts w:ascii="Arial" w:eastAsia="Times New Roman" w:hAnsi="Arial" w:cs="Arial"/>
          <w:sz w:val="23"/>
          <w:szCs w:val="23"/>
        </w:rPr>
        <w:t>s</w:t>
      </w:r>
      <w:r w:rsidRPr="00625290">
        <w:rPr>
          <w:rFonts w:ascii="Arial" w:eastAsia="Times New Roman" w:hAnsi="Arial" w:cs="Arial"/>
          <w:sz w:val="23"/>
          <w:szCs w:val="23"/>
        </w:rPr>
        <w:t xml:space="preserve"> para análise e rubrica.</w:t>
      </w:r>
      <w:r w:rsidRPr="00CF5B86">
        <w:rPr>
          <w:rFonts w:ascii="Arial" w:eastAsia="Times New Roman" w:hAnsi="Arial" w:cs="Arial"/>
          <w:sz w:val="23"/>
          <w:szCs w:val="23"/>
        </w:rPr>
        <w:t xml:space="preserve"> </w:t>
      </w:r>
    </w:p>
    <w:p w:rsidR="00CF5B86" w:rsidRPr="00CF5B86" w:rsidRDefault="00CF5B86" w:rsidP="0063195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val="pt-PT"/>
        </w:rPr>
      </w:pPr>
      <w:r w:rsidRPr="00CF5B86">
        <w:rPr>
          <w:rFonts w:ascii="Arial" w:eastAsia="Times New Roman" w:hAnsi="Arial" w:cs="Arial"/>
          <w:b/>
          <w:sz w:val="23"/>
          <w:szCs w:val="23"/>
          <w:u w:val="single"/>
        </w:rPr>
        <w:t xml:space="preserve">LOTE ÚNICO - </w:t>
      </w:r>
      <w:r w:rsidR="003F6240">
        <w:rPr>
          <w:rFonts w:ascii="Arial" w:eastAsia="Times New Roman" w:hAnsi="Arial" w:cs="Arial"/>
          <w:b/>
          <w:sz w:val="23"/>
          <w:szCs w:val="23"/>
          <w:u w:val="single"/>
          <w:lang w:val="pt-PT"/>
        </w:rPr>
        <w:t xml:space="preserve">Preço Máximo: Sigiloso, conforme art. 34 da lei nº 13.303/16 </w:t>
      </w:r>
      <w:r w:rsidRPr="00CF5B86">
        <w:rPr>
          <w:rFonts w:ascii="Arial" w:eastAsia="Times New Roman" w:hAnsi="Arial" w:cs="Arial"/>
          <w:b/>
          <w:sz w:val="23"/>
          <w:szCs w:val="23"/>
          <w:u w:val="single"/>
          <w:lang w:val="pt-PT"/>
        </w:rPr>
        <w:t>(CLASSIFICAÇÃO PROVISÓRIA</w:t>
      </w:r>
      <w:proofErr w:type="gramStart"/>
      <w:r w:rsidRPr="00CF5B86">
        <w:rPr>
          <w:rFonts w:ascii="Arial" w:eastAsia="Times New Roman" w:hAnsi="Arial" w:cs="Arial"/>
          <w:b/>
          <w:sz w:val="23"/>
          <w:szCs w:val="23"/>
          <w:u w:val="single"/>
          <w:lang w:val="pt-PT"/>
        </w:rPr>
        <w:t>)</w:t>
      </w:r>
      <w:proofErr w:type="gram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118"/>
      </w:tblGrid>
      <w:tr w:rsidR="005E1C3B" w:rsidRPr="00CF5B86" w:rsidTr="00C05E59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E1C3B" w:rsidRPr="00CF5B86" w:rsidRDefault="005E1C3B" w:rsidP="006319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F5B86">
              <w:rPr>
                <w:rFonts w:eastAsia="Times New Roman" w:cstheme="minorHAnsi"/>
                <w:b/>
              </w:rPr>
              <w:t>Class.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5E1C3B" w:rsidRPr="00CF5B86" w:rsidRDefault="005E1C3B" w:rsidP="006319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F5B86">
              <w:rPr>
                <w:rFonts w:eastAsia="Times New Roman" w:cstheme="minorHAnsi"/>
                <w:b/>
              </w:rPr>
              <w:t>Empresa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1C3B" w:rsidRPr="00CF5B86" w:rsidRDefault="005E1C3B" w:rsidP="006319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F5B86">
              <w:rPr>
                <w:rFonts w:eastAsia="Times New Roman" w:cstheme="minorHAnsi"/>
                <w:b/>
              </w:rPr>
              <w:t>Preço Proposto (R$)</w:t>
            </w:r>
          </w:p>
        </w:tc>
      </w:tr>
      <w:tr w:rsidR="00A1127B" w:rsidRPr="00CF5B86" w:rsidTr="00C05E59">
        <w:tc>
          <w:tcPr>
            <w:tcW w:w="851" w:type="dxa"/>
          </w:tcPr>
          <w:p w:rsidR="00A1127B" w:rsidRPr="00CF5B86" w:rsidRDefault="00A1127B" w:rsidP="0063195E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1º</w:t>
            </w:r>
          </w:p>
        </w:tc>
        <w:tc>
          <w:tcPr>
            <w:tcW w:w="5103" w:type="dxa"/>
            <w:vAlign w:val="center"/>
          </w:tcPr>
          <w:p w:rsidR="00A1127B" w:rsidRPr="007A654F" w:rsidRDefault="00A1127B" w:rsidP="00EC06B9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TERCASA CONSTRUÇÕES E INCORPORAÇÕES</w:t>
            </w:r>
          </w:p>
        </w:tc>
        <w:tc>
          <w:tcPr>
            <w:tcW w:w="3118" w:type="dxa"/>
            <w:vAlign w:val="center"/>
          </w:tcPr>
          <w:p w:rsidR="00A1127B" w:rsidRPr="00CF5B86" w:rsidRDefault="00A1127B" w:rsidP="0063195E">
            <w:pPr>
              <w:spacing w:before="120" w:after="6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4.053.083,12</w:t>
            </w:r>
          </w:p>
        </w:tc>
      </w:tr>
      <w:tr w:rsidR="00A1127B" w:rsidRPr="00CF5B86" w:rsidTr="00C05E59">
        <w:tc>
          <w:tcPr>
            <w:tcW w:w="851" w:type="dxa"/>
          </w:tcPr>
          <w:p w:rsidR="00A1127B" w:rsidRPr="00CF5B86" w:rsidRDefault="00A1127B" w:rsidP="0063195E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2º</w:t>
            </w:r>
          </w:p>
        </w:tc>
        <w:tc>
          <w:tcPr>
            <w:tcW w:w="5103" w:type="dxa"/>
            <w:vAlign w:val="center"/>
          </w:tcPr>
          <w:p w:rsidR="00A1127B" w:rsidRPr="007A654F" w:rsidRDefault="00A1127B" w:rsidP="00EC06B9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CONSTRUTORA GUILHERME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LTDA.</w:t>
            </w:r>
          </w:p>
        </w:tc>
        <w:tc>
          <w:tcPr>
            <w:tcW w:w="3118" w:type="dxa"/>
            <w:vAlign w:val="center"/>
          </w:tcPr>
          <w:p w:rsidR="00A1127B" w:rsidRPr="00CF5B86" w:rsidRDefault="00A1127B" w:rsidP="0063195E">
            <w:pPr>
              <w:spacing w:before="120" w:after="6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4.649.000,00</w:t>
            </w:r>
          </w:p>
        </w:tc>
      </w:tr>
      <w:tr w:rsidR="00A1127B" w:rsidRPr="00CF5B86" w:rsidTr="00C05E59">
        <w:tc>
          <w:tcPr>
            <w:tcW w:w="851" w:type="dxa"/>
          </w:tcPr>
          <w:p w:rsidR="00A1127B" w:rsidRPr="00CF5B86" w:rsidRDefault="00A1127B" w:rsidP="0063195E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3º</w:t>
            </w:r>
          </w:p>
        </w:tc>
        <w:tc>
          <w:tcPr>
            <w:tcW w:w="5103" w:type="dxa"/>
            <w:vAlign w:val="center"/>
          </w:tcPr>
          <w:p w:rsidR="00A1127B" w:rsidRPr="007A654F" w:rsidRDefault="00A1127B" w:rsidP="00EC06B9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CONSTRUTORA IMPLANTEC LTDA.</w:t>
            </w:r>
          </w:p>
        </w:tc>
        <w:tc>
          <w:tcPr>
            <w:tcW w:w="3118" w:type="dxa"/>
            <w:vAlign w:val="center"/>
          </w:tcPr>
          <w:p w:rsidR="00A1127B" w:rsidRPr="00CF5B86" w:rsidRDefault="00A1127B" w:rsidP="0063195E">
            <w:pPr>
              <w:spacing w:before="120" w:after="6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5.060.491,80</w:t>
            </w:r>
          </w:p>
        </w:tc>
      </w:tr>
      <w:tr w:rsidR="00A1127B" w:rsidRPr="00CF5B86" w:rsidTr="00C05E59">
        <w:tc>
          <w:tcPr>
            <w:tcW w:w="851" w:type="dxa"/>
          </w:tcPr>
          <w:p w:rsidR="00A1127B" w:rsidRPr="00CF5B86" w:rsidRDefault="00A1127B" w:rsidP="0063195E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4º</w:t>
            </w:r>
          </w:p>
        </w:tc>
        <w:tc>
          <w:tcPr>
            <w:tcW w:w="5103" w:type="dxa"/>
            <w:vAlign w:val="center"/>
          </w:tcPr>
          <w:p w:rsidR="00A1127B" w:rsidRPr="007A654F" w:rsidRDefault="00A1127B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PHL ENGENHARIA E CONSTRUÇÕES LTDA – ME</w:t>
            </w:r>
          </w:p>
        </w:tc>
        <w:tc>
          <w:tcPr>
            <w:tcW w:w="3118" w:type="dxa"/>
            <w:vAlign w:val="center"/>
          </w:tcPr>
          <w:p w:rsidR="00A1127B" w:rsidRPr="00CF5B86" w:rsidRDefault="00A1127B" w:rsidP="0063195E">
            <w:pPr>
              <w:spacing w:before="120" w:after="6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5.069.780,23</w:t>
            </w:r>
          </w:p>
        </w:tc>
      </w:tr>
    </w:tbl>
    <w:p w:rsidR="00CF5B86" w:rsidRPr="00CF5B86" w:rsidRDefault="00CF5B86" w:rsidP="0063195E">
      <w:pPr>
        <w:spacing w:before="120" w:after="6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5B86">
        <w:rPr>
          <w:rFonts w:ascii="Arial" w:eastAsia="Times New Roman" w:hAnsi="Arial" w:cs="Arial"/>
          <w:b/>
          <w:sz w:val="23"/>
          <w:szCs w:val="23"/>
          <w:u w:val="single"/>
        </w:rPr>
        <w:t>MICROEMPRESAS/EMPRESAS DE PEQUENO PORTE:</w:t>
      </w:r>
      <w:r w:rsidRPr="00CF5B86">
        <w:rPr>
          <w:rFonts w:ascii="Arial" w:eastAsia="Times New Roman" w:hAnsi="Arial" w:cs="Arial"/>
          <w:sz w:val="23"/>
          <w:szCs w:val="23"/>
        </w:rPr>
        <w:t xml:space="preserve"> Declararam-se Microempresa ou Empresa de Pequeno Porte, para fins do exercício dos benefícios previstos na Lei Complementar nº 123/06, as seguintes empresas: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757"/>
        <w:gridCol w:w="1841"/>
      </w:tblGrid>
      <w:tr w:rsidR="00CF5B86" w:rsidRPr="00CF5B86" w:rsidTr="00206F81">
        <w:trPr>
          <w:trHeight w:val="341"/>
          <w:jc w:val="center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B86" w:rsidRPr="00CF5B86" w:rsidRDefault="00CF5B86" w:rsidP="0063195E">
            <w:pPr>
              <w:tabs>
                <w:tab w:val="left" w:pos="708"/>
                <w:tab w:val="center" w:pos="4419"/>
                <w:tab w:val="right" w:pos="8838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</w:rPr>
            </w:pPr>
            <w:r w:rsidRPr="00CF5B86">
              <w:rPr>
                <w:rFonts w:eastAsia="Times New Roman" w:cstheme="minorHAnsi"/>
                <w:b/>
              </w:rPr>
              <w:t>Empresa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5B86" w:rsidRPr="00CF5B86" w:rsidRDefault="00CF5B86" w:rsidP="0063195E">
            <w:pPr>
              <w:tabs>
                <w:tab w:val="left" w:pos="708"/>
                <w:tab w:val="center" w:pos="4419"/>
                <w:tab w:val="right" w:pos="8838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</w:rPr>
            </w:pPr>
            <w:r w:rsidRPr="00CF5B86">
              <w:rPr>
                <w:rFonts w:eastAsia="Times New Roman" w:cstheme="minorHAnsi"/>
                <w:b/>
              </w:rPr>
              <w:t>Enquadramento</w:t>
            </w:r>
          </w:p>
        </w:tc>
      </w:tr>
      <w:tr w:rsidR="00330738" w:rsidRPr="00CF5B86" w:rsidTr="00206F8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CF5B86" w:rsidRDefault="00330738" w:rsidP="0063195E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 w:rsidRPr="00CF5B86">
              <w:rPr>
                <w:rFonts w:eastAsia="Times New Roman" w:cstheme="minorHAnsi"/>
              </w:rPr>
              <w:t>01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7A654F" w:rsidRDefault="00027DD0" w:rsidP="0063195E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TERCASA CONSTRUÇÕES E INCORPORAÇÕES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801618" w:rsidRDefault="00027DD0" w:rsidP="004C037B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EPP</w:t>
            </w:r>
          </w:p>
        </w:tc>
      </w:tr>
      <w:tr w:rsidR="00330738" w:rsidRPr="00CF5B86" w:rsidTr="00206F8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CF5B86" w:rsidRDefault="00330738" w:rsidP="0063195E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7A654F" w:rsidRDefault="00027DD0" w:rsidP="0063195E">
            <w:pPr>
              <w:pStyle w:val="Corpodetexto21"/>
              <w:tabs>
                <w:tab w:val="left" w:pos="639"/>
              </w:tabs>
              <w:snapToGrid w:val="0"/>
              <w:spacing w:before="120" w:after="120"/>
              <w:ind w:left="213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PHL ENGENHARIA E CONSTRUÇÕES LTDA – 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8" w:rsidRPr="00CF5B86" w:rsidRDefault="004C037B" w:rsidP="004C037B">
            <w:pPr>
              <w:spacing w:before="120" w:after="60"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</w:t>
            </w:r>
            <w:r w:rsidR="00027DD0">
              <w:rPr>
                <w:rFonts w:eastAsia="Times New Roman" w:cstheme="minorHAnsi"/>
              </w:rPr>
              <w:t>EPP</w:t>
            </w:r>
          </w:p>
        </w:tc>
      </w:tr>
    </w:tbl>
    <w:p w:rsidR="008C0FCE" w:rsidRPr="008C0FCE" w:rsidRDefault="00C75B67" w:rsidP="008C0FC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  <w:u w:val="single"/>
        </w:rPr>
        <w:t>DA ANÁLISE DE EFETIVIDADE DAS PROPOSTAS:</w:t>
      </w:r>
      <w:r w:rsidRPr="00C75B67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8C0FCE" w:rsidRPr="008C0FCE">
        <w:rPr>
          <w:rFonts w:ascii="Arial" w:eastAsia="Times New Roman" w:hAnsi="Arial" w:cs="Arial"/>
          <w:bCs/>
          <w:sz w:val="23"/>
          <w:szCs w:val="23"/>
        </w:rPr>
        <w:t>A sessão foi suspensa para análise pela Comissão da efetividade das propostas apresentadas. Analisados os dados da proposta da licitante melhor classificada, a Comissão Especial de Licitação verificou que tal proposta é efetiva, na medida em que atende aos requisitos do item 7.14 do edital. A exequibilidade foi tratada após conhecimento, pela Comissão, do preço da licitação.</w:t>
      </w:r>
    </w:p>
    <w:p w:rsidR="00092F3F" w:rsidRDefault="008C0FCE" w:rsidP="008C0FC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8C0FCE">
        <w:rPr>
          <w:rFonts w:ascii="Arial" w:eastAsia="Times New Roman" w:hAnsi="Arial" w:cs="Arial"/>
          <w:bCs/>
          <w:sz w:val="23"/>
          <w:szCs w:val="23"/>
        </w:rPr>
        <w:t>Retomada a sessão, os licitantes foram informados do resultado da análise.</w:t>
      </w:r>
    </w:p>
    <w:p w:rsidR="006A3FCD" w:rsidRDefault="00C75B67" w:rsidP="00043F65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C75B67">
        <w:rPr>
          <w:rFonts w:ascii="Arial" w:eastAsia="Times New Roman" w:hAnsi="Arial" w:cs="Arial"/>
          <w:b/>
          <w:bCs/>
          <w:sz w:val="23"/>
          <w:szCs w:val="23"/>
          <w:u w:val="single"/>
        </w:rPr>
        <w:t>DA NEGOCIAÇÃO:</w:t>
      </w:r>
      <w:r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043F65" w:rsidRPr="00043F65">
        <w:rPr>
          <w:rFonts w:ascii="Arial" w:eastAsia="Times New Roman" w:hAnsi="Arial" w:cs="Arial"/>
          <w:bCs/>
          <w:sz w:val="23"/>
          <w:szCs w:val="23"/>
        </w:rPr>
        <w:t>Conforme previsto no item 7.19 do edital, foi realizada negociação com a primeira classificada, TERCASA CONSTRUÇÕES E INCORPORAÇÕES</w:t>
      </w:r>
      <w:r w:rsidR="00043F65">
        <w:rPr>
          <w:rFonts w:ascii="Arial" w:eastAsia="Times New Roman" w:hAnsi="Arial" w:cs="Arial"/>
          <w:bCs/>
          <w:sz w:val="23"/>
          <w:szCs w:val="23"/>
        </w:rPr>
        <w:t>.</w:t>
      </w:r>
      <w:r w:rsidR="00043F65" w:rsidRPr="00043F65">
        <w:rPr>
          <w:rFonts w:ascii="Arial" w:eastAsia="Times New Roman" w:hAnsi="Arial" w:cs="Arial"/>
          <w:bCs/>
          <w:sz w:val="23"/>
          <w:szCs w:val="23"/>
        </w:rPr>
        <w:t xml:space="preserve"> A empresa manteve o valor originariamente proposto, resultando infrutífera a negociação.</w:t>
      </w:r>
      <w:r w:rsidR="00043F65" w:rsidRPr="00043F65">
        <w:rPr>
          <w:rFonts w:ascii="Arial" w:eastAsia="Times New Roman" w:hAnsi="Arial" w:cs="Arial"/>
          <w:bCs/>
          <w:sz w:val="23"/>
          <w:szCs w:val="23"/>
          <w:highlight w:val="yellow"/>
        </w:rPr>
        <w:t xml:space="preserve"> </w:t>
      </w:r>
    </w:p>
    <w:p w:rsidR="00092F3F" w:rsidRDefault="003F6240" w:rsidP="00092F3F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5B86">
        <w:rPr>
          <w:rFonts w:ascii="Arial" w:eastAsia="Times New Roman" w:hAnsi="Arial" w:cs="Arial"/>
          <w:b/>
          <w:bCs/>
          <w:sz w:val="23"/>
          <w:szCs w:val="23"/>
          <w:u w:val="single"/>
        </w:rPr>
        <w:t>DA ABERTURA DO ENVELOPE “</w:t>
      </w:r>
      <w:r>
        <w:rPr>
          <w:rFonts w:ascii="Arial" w:eastAsia="Times New Roman" w:hAnsi="Arial" w:cs="Arial"/>
          <w:b/>
          <w:bCs/>
          <w:sz w:val="23"/>
          <w:szCs w:val="23"/>
          <w:u w:val="single"/>
        </w:rPr>
        <w:t>Nº 02</w:t>
      </w:r>
      <w:r w:rsidRPr="00CF5B86">
        <w:rPr>
          <w:rFonts w:ascii="Arial" w:eastAsia="Times New Roman" w:hAnsi="Arial" w:cs="Arial"/>
          <w:b/>
          <w:bCs/>
          <w:sz w:val="23"/>
          <w:szCs w:val="23"/>
          <w:u w:val="single"/>
        </w:rPr>
        <w:t>”</w:t>
      </w:r>
      <w:r w:rsidRPr="00CF5B86">
        <w:rPr>
          <w:rFonts w:ascii="Arial" w:eastAsia="Times New Roman" w:hAnsi="Arial" w:cs="Arial"/>
          <w:sz w:val="23"/>
          <w:szCs w:val="23"/>
          <w:u w:val="single"/>
        </w:rPr>
        <w:t xml:space="preserve"> </w:t>
      </w:r>
      <w:r w:rsidRPr="00CF5B86">
        <w:rPr>
          <w:rFonts w:ascii="Arial" w:eastAsia="Times New Roman" w:hAnsi="Arial" w:cs="Arial"/>
          <w:b/>
          <w:sz w:val="23"/>
          <w:szCs w:val="23"/>
          <w:u w:val="single"/>
        </w:rPr>
        <w:t>(</w:t>
      </w:r>
      <w:r w:rsidR="00813463">
        <w:rPr>
          <w:rFonts w:ascii="Arial" w:eastAsia="Times New Roman" w:hAnsi="Arial" w:cs="Arial"/>
          <w:b/>
          <w:sz w:val="23"/>
          <w:szCs w:val="23"/>
          <w:u w:val="single"/>
        </w:rPr>
        <w:t>HABILITAÇÃO</w:t>
      </w:r>
      <w:r w:rsidRPr="00CF5B86">
        <w:rPr>
          <w:rFonts w:ascii="Arial" w:eastAsia="Times New Roman" w:hAnsi="Arial" w:cs="Arial"/>
          <w:b/>
          <w:sz w:val="23"/>
          <w:szCs w:val="23"/>
          <w:u w:val="single"/>
        </w:rPr>
        <w:t>)</w:t>
      </w:r>
      <w:r w:rsidRPr="00CF5B86">
        <w:rPr>
          <w:rFonts w:ascii="Arial" w:eastAsia="Times New Roman" w:hAnsi="Arial" w:cs="Arial"/>
          <w:b/>
          <w:sz w:val="23"/>
          <w:szCs w:val="23"/>
        </w:rPr>
        <w:t>:</w:t>
      </w:r>
      <w:r w:rsidRPr="00CF5B86">
        <w:rPr>
          <w:rFonts w:ascii="Arial" w:eastAsia="Times New Roman" w:hAnsi="Arial" w:cs="Arial"/>
          <w:sz w:val="23"/>
          <w:szCs w:val="23"/>
        </w:rPr>
        <w:t xml:space="preserve"> </w:t>
      </w:r>
      <w:r w:rsidR="00092F3F">
        <w:rPr>
          <w:rFonts w:ascii="Arial" w:eastAsia="Times New Roman" w:hAnsi="Arial" w:cs="Arial"/>
          <w:sz w:val="23"/>
          <w:szCs w:val="23"/>
        </w:rPr>
        <w:t>Na sequência foi aberto o envelope “Nº 02” da melhor classificada. A sessão foi suspensa para análise da documentação de habilitação em reunião interna. O resultado do julgamento será publicado no site da COHAPAR e comunicado ao</w:t>
      </w:r>
      <w:r w:rsidR="00C540BF">
        <w:rPr>
          <w:rFonts w:ascii="Arial" w:eastAsia="Times New Roman" w:hAnsi="Arial" w:cs="Arial"/>
          <w:sz w:val="23"/>
          <w:szCs w:val="23"/>
        </w:rPr>
        <w:t>s</w:t>
      </w:r>
      <w:r w:rsidR="00092F3F">
        <w:rPr>
          <w:rFonts w:ascii="Arial" w:eastAsia="Times New Roman" w:hAnsi="Arial" w:cs="Arial"/>
          <w:sz w:val="23"/>
          <w:szCs w:val="23"/>
        </w:rPr>
        <w:t xml:space="preserve"> licitante</w:t>
      </w:r>
      <w:r w:rsidR="00C540BF">
        <w:rPr>
          <w:rFonts w:ascii="Arial" w:eastAsia="Times New Roman" w:hAnsi="Arial" w:cs="Arial"/>
          <w:sz w:val="23"/>
          <w:szCs w:val="23"/>
        </w:rPr>
        <w:t>s</w:t>
      </w:r>
      <w:r w:rsidR="00092F3F">
        <w:rPr>
          <w:rFonts w:ascii="Arial" w:eastAsia="Times New Roman" w:hAnsi="Arial" w:cs="Arial"/>
          <w:sz w:val="23"/>
          <w:szCs w:val="23"/>
        </w:rPr>
        <w:t>.</w:t>
      </w:r>
    </w:p>
    <w:p w:rsidR="00C35FC7" w:rsidRDefault="00C35FC7" w:rsidP="00C35FC7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 xml:space="preserve">Os envelopes “Nº 02” (Habilitação) das empresas remanescentes foram rubricados pelo representante da </w:t>
      </w:r>
      <w:r w:rsidRPr="00C35FC7">
        <w:rPr>
          <w:rFonts w:ascii="Arial" w:eastAsia="Times New Roman" w:hAnsi="Arial" w:cs="Arial"/>
          <w:sz w:val="23"/>
          <w:szCs w:val="23"/>
        </w:rPr>
        <w:t xml:space="preserve">PHL ENGENHARIA E CONSTRUÇÕES LTDA – ME </w:t>
      </w:r>
      <w:r>
        <w:rPr>
          <w:rFonts w:ascii="Arial" w:eastAsia="Times New Roman" w:hAnsi="Arial" w:cs="Arial"/>
          <w:sz w:val="23"/>
          <w:szCs w:val="23"/>
        </w:rPr>
        <w:t>e embalados em volume único, o qual também foi rubricado pelo representante citado.</w:t>
      </w:r>
    </w:p>
    <w:p w:rsidR="009A0899" w:rsidRDefault="009A0899" w:rsidP="009A0899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Ainda, informamos que o valor máximo estimado para a contratação será divulgado, no site da COHAPAR, após a adjudicação e homologação do resultado da licitação pela Diretoria Executiva. </w:t>
      </w:r>
    </w:p>
    <w:p w:rsidR="00CF5B86" w:rsidRDefault="00CF5B86" w:rsidP="00092F3F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5B86">
        <w:rPr>
          <w:rFonts w:ascii="Arial" w:eastAsia="Times New Roman" w:hAnsi="Arial" w:cs="Arial"/>
          <w:b/>
          <w:sz w:val="23"/>
          <w:szCs w:val="23"/>
        </w:rPr>
        <w:t>ENCERRAMENTO</w:t>
      </w:r>
      <w:r w:rsidRPr="00CF5B86">
        <w:rPr>
          <w:rFonts w:ascii="Arial" w:eastAsia="Times New Roman" w:hAnsi="Arial" w:cs="Arial"/>
          <w:sz w:val="23"/>
          <w:szCs w:val="23"/>
        </w:rPr>
        <w:t>: Na</w:t>
      </w:r>
      <w:r w:rsidR="00E40A26">
        <w:rPr>
          <w:rFonts w:ascii="Arial" w:eastAsia="Times New Roman" w:hAnsi="Arial" w:cs="Arial"/>
          <w:sz w:val="23"/>
          <w:szCs w:val="23"/>
        </w:rPr>
        <w:t>da mais havendo a ser tratado, o</w:t>
      </w:r>
      <w:r w:rsidRPr="00CF5B86">
        <w:rPr>
          <w:rFonts w:ascii="Arial" w:eastAsia="Times New Roman" w:hAnsi="Arial" w:cs="Arial"/>
          <w:sz w:val="23"/>
          <w:szCs w:val="23"/>
        </w:rPr>
        <w:t xml:space="preserve"> Presidente declarou encerrada a reunião, da qual </w:t>
      </w:r>
      <w:proofErr w:type="gramStart"/>
      <w:r w:rsidRPr="00CF5B86">
        <w:rPr>
          <w:rFonts w:ascii="Arial" w:eastAsia="Times New Roman" w:hAnsi="Arial" w:cs="Arial"/>
          <w:sz w:val="23"/>
          <w:szCs w:val="23"/>
        </w:rPr>
        <w:t>lavrou-se</w:t>
      </w:r>
      <w:proofErr w:type="gramEnd"/>
      <w:r w:rsidRPr="00CF5B86">
        <w:rPr>
          <w:rFonts w:ascii="Arial" w:eastAsia="Times New Roman" w:hAnsi="Arial" w:cs="Arial"/>
          <w:sz w:val="23"/>
          <w:szCs w:val="23"/>
        </w:rPr>
        <w:t xml:space="preserve"> a presente ata, que vai adiante assinada pelos Membros da Comissão de Licitação e pel</w:t>
      </w:r>
      <w:r w:rsidR="00EC7B3E">
        <w:rPr>
          <w:rFonts w:ascii="Arial" w:eastAsia="Times New Roman" w:hAnsi="Arial" w:cs="Arial"/>
          <w:sz w:val="23"/>
          <w:szCs w:val="23"/>
        </w:rPr>
        <w:t xml:space="preserve">os representantes </w:t>
      </w:r>
      <w:r w:rsidRPr="00CF5B86">
        <w:rPr>
          <w:rFonts w:ascii="Arial" w:eastAsia="Times New Roman" w:hAnsi="Arial" w:cs="Arial"/>
          <w:sz w:val="23"/>
          <w:szCs w:val="23"/>
        </w:rPr>
        <w:t>presente</w:t>
      </w:r>
      <w:r w:rsidR="00EC7B3E">
        <w:rPr>
          <w:rFonts w:ascii="Arial" w:eastAsia="Times New Roman" w:hAnsi="Arial" w:cs="Arial"/>
          <w:sz w:val="23"/>
          <w:szCs w:val="23"/>
        </w:rPr>
        <w:t>s</w:t>
      </w:r>
      <w:r w:rsidRPr="00CF5B86">
        <w:rPr>
          <w:rFonts w:ascii="Arial" w:eastAsia="Times New Roman" w:hAnsi="Arial" w:cs="Arial"/>
          <w:sz w:val="23"/>
          <w:szCs w:val="23"/>
        </w:rPr>
        <w:t>.</w:t>
      </w:r>
    </w:p>
    <w:p w:rsidR="00092F3F" w:rsidRPr="00CF5B86" w:rsidRDefault="00092F3F" w:rsidP="00092F3F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18"/>
      </w:tblGrid>
      <w:tr w:rsidR="00092F3F" w:rsidRPr="00AB4693" w:rsidTr="001B4AEB">
        <w:trPr>
          <w:trHeight w:val="125"/>
        </w:trPr>
        <w:tc>
          <w:tcPr>
            <w:tcW w:w="4617" w:type="dxa"/>
          </w:tcPr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3725">
              <w:rPr>
                <w:rFonts w:ascii="Arial" w:hAnsi="Arial" w:cs="Arial"/>
                <w:sz w:val="23"/>
                <w:szCs w:val="23"/>
              </w:rPr>
              <w:t>Harisson</w:t>
            </w:r>
            <w:proofErr w:type="spellEnd"/>
            <w:r w:rsidRPr="00373725">
              <w:rPr>
                <w:rFonts w:ascii="Arial" w:hAnsi="Arial" w:cs="Arial"/>
                <w:sz w:val="23"/>
                <w:szCs w:val="23"/>
              </w:rPr>
              <w:t xml:space="preserve"> Guilherme </w:t>
            </w:r>
            <w:proofErr w:type="spellStart"/>
            <w:r w:rsidRPr="00373725">
              <w:rPr>
                <w:rFonts w:ascii="Arial" w:hAnsi="Arial" w:cs="Arial"/>
                <w:sz w:val="23"/>
                <w:szCs w:val="23"/>
              </w:rPr>
              <w:t>Françóia</w:t>
            </w:r>
            <w:proofErr w:type="spellEnd"/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Presidente</w:t>
            </w: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18" w:type="dxa"/>
          </w:tcPr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Elizabete Maria Bassetto</w:t>
            </w: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</w:tr>
      <w:tr w:rsidR="00092F3F" w:rsidRPr="00AB4693" w:rsidTr="001B4AEB">
        <w:trPr>
          <w:trHeight w:val="125"/>
        </w:trPr>
        <w:tc>
          <w:tcPr>
            <w:tcW w:w="4617" w:type="dxa"/>
          </w:tcPr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Nara Thie Yanagui</w:t>
            </w: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  <w:tc>
          <w:tcPr>
            <w:tcW w:w="4618" w:type="dxa"/>
          </w:tcPr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 xml:space="preserve">Rodrigo </w:t>
            </w:r>
            <w:proofErr w:type="spellStart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>Malagurti</w:t>
            </w:r>
            <w:proofErr w:type="spellEnd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 xml:space="preserve"> Di </w:t>
            </w:r>
            <w:proofErr w:type="spellStart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>Lascio</w:t>
            </w:r>
            <w:proofErr w:type="spellEnd"/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</w:tr>
      <w:tr w:rsidR="00092F3F" w:rsidRPr="00AB4693" w:rsidTr="001B4AEB">
        <w:trPr>
          <w:trHeight w:val="125"/>
        </w:trPr>
        <w:tc>
          <w:tcPr>
            <w:tcW w:w="4617" w:type="dxa"/>
          </w:tcPr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354583" w:rsidRPr="00373725" w:rsidRDefault="00373725" w:rsidP="00354583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  <w:bookmarkStart w:id="0" w:name="_GoBack"/>
            <w:r>
              <w:rPr>
                <w:rFonts w:ascii="Arial" w:eastAsia="Spranq eco sans" w:hAnsi="Arial" w:cs="Arial"/>
                <w:sz w:val="23"/>
                <w:szCs w:val="23"/>
              </w:rPr>
              <w:t>Cirilo de Freitas Netto</w:t>
            </w:r>
            <w:bookmarkEnd w:id="0"/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hAnsi="Arial" w:cs="Arial"/>
                <w:snapToGrid w:val="0"/>
                <w:sz w:val="23"/>
                <w:szCs w:val="23"/>
              </w:rPr>
              <w:t>Membro</w:t>
            </w:r>
          </w:p>
        </w:tc>
        <w:tc>
          <w:tcPr>
            <w:tcW w:w="4618" w:type="dxa"/>
          </w:tcPr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 xml:space="preserve">Rodrigo </w:t>
            </w:r>
            <w:proofErr w:type="spellStart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>Lolli</w:t>
            </w:r>
            <w:proofErr w:type="spellEnd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 xml:space="preserve"> Vieira</w:t>
            </w:r>
          </w:p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>Membro</w:t>
            </w: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F3F" w:rsidRPr="00CF5B86" w:rsidTr="001B4AEB">
        <w:trPr>
          <w:trHeight w:val="125"/>
        </w:trPr>
        <w:tc>
          <w:tcPr>
            <w:tcW w:w="4617" w:type="dxa"/>
          </w:tcPr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 xml:space="preserve">Adão Luiz </w:t>
            </w:r>
            <w:proofErr w:type="spellStart"/>
            <w:r w:rsidRPr="00373725">
              <w:rPr>
                <w:rFonts w:ascii="Arial" w:eastAsia="Spranq eco sans" w:hAnsi="Arial" w:cs="Arial"/>
                <w:sz w:val="23"/>
                <w:szCs w:val="23"/>
              </w:rPr>
              <w:t>Hofstaetter</w:t>
            </w:r>
            <w:proofErr w:type="spellEnd"/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>Membro</w:t>
            </w:r>
          </w:p>
        </w:tc>
        <w:tc>
          <w:tcPr>
            <w:tcW w:w="4618" w:type="dxa"/>
          </w:tcPr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</w:p>
          <w:p w:rsidR="00092F3F" w:rsidRPr="00373725" w:rsidRDefault="00092F3F" w:rsidP="001B4AEB">
            <w:pPr>
              <w:jc w:val="both"/>
              <w:rPr>
                <w:rFonts w:ascii="Arial" w:eastAsia="Spranq eco sans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>Agenor de Paula Filho</w:t>
            </w:r>
          </w:p>
          <w:p w:rsidR="00092F3F" w:rsidRPr="00373725" w:rsidRDefault="00092F3F" w:rsidP="001B4AE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725">
              <w:rPr>
                <w:rFonts w:ascii="Arial" w:eastAsia="Spranq eco sans" w:hAnsi="Arial" w:cs="Arial"/>
                <w:sz w:val="23"/>
                <w:szCs w:val="23"/>
              </w:rPr>
              <w:t>Membro</w:t>
            </w:r>
          </w:p>
        </w:tc>
      </w:tr>
    </w:tbl>
    <w:p w:rsidR="00CF5B86" w:rsidRPr="00CF5B86" w:rsidRDefault="00CF5B86" w:rsidP="0063195E">
      <w:pPr>
        <w:spacing w:before="120" w:after="60" w:line="240" w:lineRule="auto"/>
        <w:jc w:val="both"/>
        <w:rPr>
          <w:rFonts w:ascii="Arial" w:eastAsia="Times New Roman" w:hAnsi="Arial" w:cs="Arial"/>
          <w:b/>
          <w:sz w:val="23"/>
          <w:szCs w:val="23"/>
        </w:rPr>
      </w:pPr>
      <w:r w:rsidRPr="00CF5B86">
        <w:rPr>
          <w:rFonts w:ascii="Arial" w:eastAsia="Times New Roman" w:hAnsi="Arial" w:cs="Arial"/>
          <w:b/>
          <w:sz w:val="23"/>
          <w:szCs w:val="23"/>
        </w:rPr>
        <w:t>Representantes:</w:t>
      </w:r>
    </w:p>
    <w:tbl>
      <w:tblPr>
        <w:tblW w:w="9178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2694"/>
        <w:gridCol w:w="2461"/>
      </w:tblGrid>
      <w:tr w:rsidR="00CF5B86" w:rsidRPr="00CF5B86" w:rsidTr="00373725">
        <w:trPr>
          <w:trHeight w:val="489"/>
          <w:jc w:val="center"/>
        </w:trPr>
        <w:tc>
          <w:tcPr>
            <w:tcW w:w="4023" w:type="dxa"/>
            <w:shd w:val="clear" w:color="auto" w:fill="BFBFBF" w:themeFill="background1" w:themeFillShade="BF"/>
            <w:vAlign w:val="center"/>
          </w:tcPr>
          <w:p w:rsidR="00CF5B86" w:rsidRPr="00CF5B86" w:rsidRDefault="00CF5B86" w:rsidP="0063195E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3"/>
                <w:szCs w:val="23"/>
              </w:rPr>
            </w:pPr>
            <w:r w:rsidRPr="00CF5B86">
              <w:rPr>
                <w:rFonts w:eastAsia="Times New Roman" w:cstheme="minorHAnsi"/>
                <w:b/>
                <w:sz w:val="23"/>
                <w:szCs w:val="23"/>
              </w:rPr>
              <w:t>EMPRESA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F5B86" w:rsidRPr="00CF5B86" w:rsidRDefault="00CF5B86" w:rsidP="0063195E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3"/>
                <w:szCs w:val="23"/>
              </w:rPr>
            </w:pPr>
            <w:r w:rsidRPr="00CF5B86">
              <w:rPr>
                <w:rFonts w:eastAsia="Times New Roman" w:cstheme="minorHAnsi"/>
                <w:b/>
                <w:sz w:val="23"/>
                <w:szCs w:val="23"/>
              </w:rPr>
              <w:t>REPRES. LEGAL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:rsidR="00CF5B86" w:rsidRPr="00CF5B86" w:rsidRDefault="00CF5B86" w:rsidP="0063195E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3"/>
                <w:szCs w:val="23"/>
              </w:rPr>
            </w:pPr>
            <w:r w:rsidRPr="00CF5B86">
              <w:rPr>
                <w:rFonts w:eastAsia="Times New Roman" w:cstheme="minorHAnsi"/>
                <w:b/>
                <w:sz w:val="23"/>
                <w:szCs w:val="23"/>
              </w:rPr>
              <w:t>ASSINATURA</w:t>
            </w:r>
          </w:p>
        </w:tc>
      </w:tr>
      <w:tr w:rsidR="00373725" w:rsidRPr="00CF5B86" w:rsidTr="00373725">
        <w:trPr>
          <w:trHeight w:val="567"/>
          <w:jc w:val="center"/>
        </w:trPr>
        <w:tc>
          <w:tcPr>
            <w:tcW w:w="4023" w:type="dxa"/>
            <w:vAlign w:val="center"/>
          </w:tcPr>
          <w:p w:rsidR="00373725" w:rsidRPr="007A654F" w:rsidRDefault="00373725" w:rsidP="00373725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PHL ENGENHARIA E CONSTRUÇÕES LTDA – ME</w:t>
            </w:r>
          </w:p>
        </w:tc>
        <w:tc>
          <w:tcPr>
            <w:tcW w:w="2694" w:type="dxa"/>
            <w:vAlign w:val="center"/>
          </w:tcPr>
          <w:p w:rsidR="00373725" w:rsidRPr="00801618" w:rsidRDefault="00373725" w:rsidP="00373725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PEDRO HENRIQUE LOCATELLI</w:t>
            </w:r>
          </w:p>
        </w:tc>
        <w:tc>
          <w:tcPr>
            <w:tcW w:w="2461" w:type="dxa"/>
            <w:vAlign w:val="center"/>
          </w:tcPr>
          <w:p w:rsidR="00373725" w:rsidRPr="00CF5B86" w:rsidRDefault="00373725" w:rsidP="0063195E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373725" w:rsidRPr="00CF5B86" w:rsidTr="00373725">
        <w:trPr>
          <w:trHeight w:val="567"/>
          <w:jc w:val="center"/>
        </w:trPr>
        <w:tc>
          <w:tcPr>
            <w:tcW w:w="4023" w:type="dxa"/>
            <w:vAlign w:val="center"/>
          </w:tcPr>
          <w:p w:rsidR="00373725" w:rsidRPr="007A654F" w:rsidRDefault="00373725" w:rsidP="00373725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CONSTRUTORA GUILHERME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LTDA.</w:t>
            </w:r>
          </w:p>
        </w:tc>
        <w:tc>
          <w:tcPr>
            <w:tcW w:w="2694" w:type="dxa"/>
            <w:vAlign w:val="center"/>
          </w:tcPr>
          <w:p w:rsidR="00373725" w:rsidRPr="00801618" w:rsidRDefault="00373725" w:rsidP="00373725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MATHEUS MARCO ROTTA GUILHERME</w:t>
            </w:r>
          </w:p>
        </w:tc>
        <w:tc>
          <w:tcPr>
            <w:tcW w:w="2461" w:type="dxa"/>
            <w:vAlign w:val="center"/>
          </w:tcPr>
          <w:p w:rsidR="00373725" w:rsidRPr="00CF5B86" w:rsidRDefault="00373725" w:rsidP="0063195E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373725" w:rsidRPr="00CF5B86" w:rsidTr="00373725">
        <w:trPr>
          <w:trHeight w:val="567"/>
          <w:jc w:val="center"/>
        </w:trPr>
        <w:tc>
          <w:tcPr>
            <w:tcW w:w="4023" w:type="dxa"/>
            <w:vAlign w:val="center"/>
          </w:tcPr>
          <w:p w:rsidR="00373725" w:rsidRPr="007A654F" w:rsidRDefault="00373725" w:rsidP="00373725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CONSTRUTORA IMPLANTEC LTDA.</w:t>
            </w:r>
          </w:p>
        </w:tc>
        <w:tc>
          <w:tcPr>
            <w:tcW w:w="2694" w:type="dxa"/>
            <w:vAlign w:val="center"/>
          </w:tcPr>
          <w:p w:rsidR="00373725" w:rsidRPr="00801618" w:rsidRDefault="00373725" w:rsidP="00373725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HILÁRIO LUIS FENDRICH</w:t>
            </w:r>
          </w:p>
        </w:tc>
        <w:tc>
          <w:tcPr>
            <w:tcW w:w="2461" w:type="dxa"/>
            <w:vAlign w:val="center"/>
          </w:tcPr>
          <w:p w:rsidR="00373725" w:rsidRPr="00CF5B86" w:rsidRDefault="00373725" w:rsidP="0063195E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373725" w:rsidRPr="00CF5B86" w:rsidTr="00373725">
        <w:trPr>
          <w:trHeight w:val="567"/>
          <w:jc w:val="center"/>
        </w:trPr>
        <w:tc>
          <w:tcPr>
            <w:tcW w:w="4023" w:type="dxa"/>
            <w:vAlign w:val="center"/>
          </w:tcPr>
          <w:p w:rsidR="00373725" w:rsidRPr="007A654F" w:rsidRDefault="00373725" w:rsidP="00373725">
            <w:pPr>
              <w:pStyle w:val="Corpodetexto21"/>
              <w:snapToGrid w:val="0"/>
              <w:spacing w:before="120" w:after="120"/>
              <w:ind w:left="-70" w:right="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TERCASA CONSTRUÇÕES E INCORPORAÇÕES</w:t>
            </w:r>
          </w:p>
        </w:tc>
        <w:tc>
          <w:tcPr>
            <w:tcW w:w="2694" w:type="dxa"/>
            <w:vAlign w:val="center"/>
          </w:tcPr>
          <w:p w:rsidR="00373725" w:rsidRPr="00801618" w:rsidRDefault="00373725" w:rsidP="00373725">
            <w:pPr>
              <w:pStyle w:val="Corpodetexto21"/>
              <w:snapToGrid w:val="0"/>
              <w:spacing w:before="120" w:after="120"/>
              <w:ind w:right="142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PAULO LEMOS</w:t>
            </w:r>
            <w:proofErr w:type="gramEnd"/>
          </w:p>
        </w:tc>
        <w:tc>
          <w:tcPr>
            <w:tcW w:w="2461" w:type="dxa"/>
            <w:vAlign w:val="center"/>
          </w:tcPr>
          <w:p w:rsidR="00373725" w:rsidRPr="00CF5B86" w:rsidRDefault="00373725" w:rsidP="0063195E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:rsidR="00CF5B86" w:rsidRDefault="00CF5B86" w:rsidP="0063195E">
      <w:pPr>
        <w:spacing w:before="10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B7E4E" w:rsidRPr="00CF5B86" w:rsidRDefault="002B7E4E" w:rsidP="0063195E">
      <w:pPr>
        <w:spacing w:before="10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2B7E4E" w:rsidRPr="00CF5B86" w:rsidSect="00E7490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1" w:rsidRDefault="00616C51" w:rsidP="00E7490A">
      <w:pPr>
        <w:spacing w:after="0" w:line="240" w:lineRule="auto"/>
      </w:pPr>
      <w:r>
        <w:separator/>
      </w:r>
    </w:p>
  </w:endnote>
  <w:endnote w:type="continuationSeparator" w:id="0">
    <w:p w:rsidR="00616C51" w:rsidRDefault="00616C51" w:rsidP="00E7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DejaVu Sans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88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6C51" w:rsidRDefault="00616C5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5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5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1" w:rsidRDefault="00616C51" w:rsidP="00E7490A">
      <w:pPr>
        <w:spacing w:after="0" w:line="240" w:lineRule="auto"/>
      </w:pPr>
      <w:r>
        <w:separator/>
      </w:r>
    </w:p>
  </w:footnote>
  <w:footnote w:type="continuationSeparator" w:id="0">
    <w:p w:rsidR="00616C51" w:rsidRDefault="00616C51" w:rsidP="00E7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51" w:rsidRPr="004F5CD6" w:rsidRDefault="00616C51" w:rsidP="006B3DA6">
    <w:pPr>
      <w:pStyle w:val="Cabealho"/>
      <w:spacing w:after="120"/>
      <w:jc w:val="center"/>
      <w:rPr>
        <w:rFonts w:ascii="Arial" w:hAnsi="Arial" w:cs="Arial"/>
        <w:b/>
      </w:rPr>
    </w:pPr>
    <w:r w:rsidRPr="004F5CD6">
      <w:rPr>
        <w:rFonts w:ascii="Arial" w:hAnsi="Arial" w:cs="Arial"/>
        <w:b/>
        <w:noProof/>
      </w:rPr>
      <w:drawing>
        <wp:inline distT="0" distB="0" distL="0" distR="0" wp14:anchorId="04F8FF1A" wp14:editId="5F5F3FBE">
          <wp:extent cx="2662400" cy="468000"/>
          <wp:effectExtent l="0" t="0" r="0" b="0"/>
          <wp:docPr id="2" name="Imagem 2" descr="C:\Users\joaolupion\Desktop\modelos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olupion\Desktop\modelos\COHAPAR_HO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C51" w:rsidRPr="004F5CD6" w:rsidRDefault="00616C51" w:rsidP="008F6901">
    <w:pPr>
      <w:pStyle w:val="Cabealho"/>
      <w:spacing w:before="120" w:after="120"/>
      <w:jc w:val="center"/>
      <w:rPr>
        <w:rFonts w:ascii="Arial" w:hAnsi="Arial" w:cs="Arial"/>
        <w:b/>
      </w:rPr>
    </w:pPr>
    <w:r w:rsidRPr="00593A79">
      <w:rPr>
        <w:rFonts w:ascii="Arial" w:hAnsi="Arial" w:cs="Arial"/>
        <w:b/>
      </w:rPr>
      <w:t xml:space="preserve">ATA Nº </w:t>
    </w:r>
    <w:r w:rsidR="00515C6B">
      <w:rPr>
        <w:rFonts w:ascii="Arial" w:hAnsi="Arial" w:cs="Arial"/>
        <w:b/>
      </w:rPr>
      <w:t>24</w:t>
    </w:r>
    <w:r w:rsidR="008D7AA1">
      <w:rPr>
        <w:rFonts w:ascii="Arial" w:hAnsi="Arial" w:cs="Arial"/>
        <w:b/>
      </w:rPr>
      <w:t>9</w:t>
    </w:r>
    <w:r w:rsidR="006C7EA4" w:rsidRPr="00593A79">
      <w:rPr>
        <w:rFonts w:ascii="Arial" w:hAnsi="Arial" w:cs="Arial"/>
        <w:b/>
      </w:rPr>
      <w:t>/DELI/2018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17A"/>
    <w:multiLevelType w:val="hybridMultilevel"/>
    <w:tmpl w:val="4BDC9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B64"/>
    <w:multiLevelType w:val="hybridMultilevel"/>
    <w:tmpl w:val="614C2EC2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7F56"/>
    <w:multiLevelType w:val="hybridMultilevel"/>
    <w:tmpl w:val="318C4C0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A"/>
    <w:rsid w:val="0000793B"/>
    <w:rsid w:val="00027DD0"/>
    <w:rsid w:val="00043F65"/>
    <w:rsid w:val="000557EC"/>
    <w:rsid w:val="00056A37"/>
    <w:rsid w:val="00066CB6"/>
    <w:rsid w:val="00090629"/>
    <w:rsid w:val="00092F3F"/>
    <w:rsid w:val="00095337"/>
    <w:rsid w:val="0009644A"/>
    <w:rsid w:val="000A0ADD"/>
    <w:rsid w:val="000A0D82"/>
    <w:rsid w:val="000A411F"/>
    <w:rsid w:val="000C0B39"/>
    <w:rsid w:val="000C162A"/>
    <w:rsid w:val="000D7E56"/>
    <w:rsid w:val="000E527B"/>
    <w:rsid w:val="000F6420"/>
    <w:rsid w:val="00116D36"/>
    <w:rsid w:val="0012114D"/>
    <w:rsid w:val="00122EF0"/>
    <w:rsid w:val="00127B4C"/>
    <w:rsid w:val="00155A5A"/>
    <w:rsid w:val="001604AA"/>
    <w:rsid w:val="00160A71"/>
    <w:rsid w:val="001844CB"/>
    <w:rsid w:val="001A4590"/>
    <w:rsid w:val="001A740C"/>
    <w:rsid w:val="001B5C7A"/>
    <w:rsid w:val="001C1B5C"/>
    <w:rsid w:val="001C584A"/>
    <w:rsid w:val="001D3B20"/>
    <w:rsid w:val="001D767C"/>
    <w:rsid w:val="001E54EB"/>
    <w:rsid w:val="001F4701"/>
    <w:rsid w:val="002058DF"/>
    <w:rsid w:val="002104DC"/>
    <w:rsid w:val="00217435"/>
    <w:rsid w:val="00257440"/>
    <w:rsid w:val="002619F6"/>
    <w:rsid w:val="00294221"/>
    <w:rsid w:val="00297A94"/>
    <w:rsid w:val="002B7E4E"/>
    <w:rsid w:val="002C79BE"/>
    <w:rsid w:val="002D70DA"/>
    <w:rsid w:val="002E7CE8"/>
    <w:rsid w:val="00326782"/>
    <w:rsid w:val="00330738"/>
    <w:rsid w:val="003415F2"/>
    <w:rsid w:val="00344626"/>
    <w:rsid w:val="0034491B"/>
    <w:rsid w:val="00345259"/>
    <w:rsid w:val="00354583"/>
    <w:rsid w:val="00373725"/>
    <w:rsid w:val="00373AAB"/>
    <w:rsid w:val="0038493E"/>
    <w:rsid w:val="003856C9"/>
    <w:rsid w:val="003973CC"/>
    <w:rsid w:val="003B088C"/>
    <w:rsid w:val="003D169B"/>
    <w:rsid w:val="003F4011"/>
    <w:rsid w:val="003F6240"/>
    <w:rsid w:val="00416F33"/>
    <w:rsid w:val="004203DF"/>
    <w:rsid w:val="00440A76"/>
    <w:rsid w:val="0044224D"/>
    <w:rsid w:val="004601FF"/>
    <w:rsid w:val="00460E72"/>
    <w:rsid w:val="004611BF"/>
    <w:rsid w:val="004654FA"/>
    <w:rsid w:val="00465AD0"/>
    <w:rsid w:val="0046754B"/>
    <w:rsid w:val="00481C19"/>
    <w:rsid w:val="00496C2E"/>
    <w:rsid w:val="004B4740"/>
    <w:rsid w:val="004C037B"/>
    <w:rsid w:val="004D31DA"/>
    <w:rsid w:val="004E707B"/>
    <w:rsid w:val="004F08E7"/>
    <w:rsid w:val="004F10E7"/>
    <w:rsid w:val="004F3B4A"/>
    <w:rsid w:val="004F5CD6"/>
    <w:rsid w:val="00502CCD"/>
    <w:rsid w:val="00505502"/>
    <w:rsid w:val="00515C6B"/>
    <w:rsid w:val="005242E7"/>
    <w:rsid w:val="00550658"/>
    <w:rsid w:val="0055794E"/>
    <w:rsid w:val="00561334"/>
    <w:rsid w:val="005868D8"/>
    <w:rsid w:val="005907B6"/>
    <w:rsid w:val="005935DD"/>
    <w:rsid w:val="00593A79"/>
    <w:rsid w:val="00594A33"/>
    <w:rsid w:val="005B641B"/>
    <w:rsid w:val="005C070C"/>
    <w:rsid w:val="005D6354"/>
    <w:rsid w:val="005E1C3B"/>
    <w:rsid w:val="00616C51"/>
    <w:rsid w:val="00625290"/>
    <w:rsid w:val="0063195E"/>
    <w:rsid w:val="00633846"/>
    <w:rsid w:val="00640B7B"/>
    <w:rsid w:val="0064634D"/>
    <w:rsid w:val="0064652E"/>
    <w:rsid w:val="006528FC"/>
    <w:rsid w:val="00677253"/>
    <w:rsid w:val="006914EA"/>
    <w:rsid w:val="006A3FCD"/>
    <w:rsid w:val="006A4714"/>
    <w:rsid w:val="006B3DA6"/>
    <w:rsid w:val="006B5565"/>
    <w:rsid w:val="006C1677"/>
    <w:rsid w:val="006C4196"/>
    <w:rsid w:val="006C7EA4"/>
    <w:rsid w:val="006D3256"/>
    <w:rsid w:val="00703E39"/>
    <w:rsid w:val="00721444"/>
    <w:rsid w:val="00737CDA"/>
    <w:rsid w:val="00742265"/>
    <w:rsid w:val="00746D76"/>
    <w:rsid w:val="00761E99"/>
    <w:rsid w:val="0076717F"/>
    <w:rsid w:val="00776979"/>
    <w:rsid w:val="007853C0"/>
    <w:rsid w:val="007949F6"/>
    <w:rsid w:val="007963C0"/>
    <w:rsid w:val="007A0787"/>
    <w:rsid w:val="007A654F"/>
    <w:rsid w:val="007B0AEA"/>
    <w:rsid w:val="007C6F6C"/>
    <w:rsid w:val="007D34B7"/>
    <w:rsid w:val="007D53E6"/>
    <w:rsid w:val="007D58C1"/>
    <w:rsid w:val="007E3844"/>
    <w:rsid w:val="00801618"/>
    <w:rsid w:val="0080677E"/>
    <w:rsid w:val="00813463"/>
    <w:rsid w:val="00816CFE"/>
    <w:rsid w:val="0082271C"/>
    <w:rsid w:val="00824EEE"/>
    <w:rsid w:val="00836CED"/>
    <w:rsid w:val="00854486"/>
    <w:rsid w:val="00856B42"/>
    <w:rsid w:val="00866C47"/>
    <w:rsid w:val="008671A2"/>
    <w:rsid w:val="00892213"/>
    <w:rsid w:val="008B3FC7"/>
    <w:rsid w:val="008C0FCE"/>
    <w:rsid w:val="008D7AA1"/>
    <w:rsid w:val="008E3F4B"/>
    <w:rsid w:val="008F05F7"/>
    <w:rsid w:val="008F1286"/>
    <w:rsid w:val="008F1E04"/>
    <w:rsid w:val="008F6901"/>
    <w:rsid w:val="00913BA4"/>
    <w:rsid w:val="00913F1F"/>
    <w:rsid w:val="00933F93"/>
    <w:rsid w:val="00941D2C"/>
    <w:rsid w:val="00952BD1"/>
    <w:rsid w:val="00957AED"/>
    <w:rsid w:val="00974EEB"/>
    <w:rsid w:val="009801F5"/>
    <w:rsid w:val="00992952"/>
    <w:rsid w:val="009949A8"/>
    <w:rsid w:val="009A0899"/>
    <w:rsid w:val="009B243E"/>
    <w:rsid w:val="009C35BC"/>
    <w:rsid w:val="009C43B1"/>
    <w:rsid w:val="009C6711"/>
    <w:rsid w:val="009D4CBC"/>
    <w:rsid w:val="009D5396"/>
    <w:rsid w:val="00A1127B"/>
    <w:rsid w:val="00A34F50"/>
    <w:rsid w:val="00A51D8A"/>
    <w:rsid w:val="00A52061"/>
    <w:rsid w:val="00A80390"/>
    <w:rsid w:val="00A84C83"/>
    <w:rsid w:val="00AB3CBE"/>
    <w:rsid w:val="00AB4693"/>
    <w:rsid w:val="00AC406F"/>
    <w:rsid w:val="00AC5F51"/>
    <w:rsid w:val="00AD1216"/>
    <w:rsid w:val="00B1483B"/>
    <w:rsid w:val="00B33CD8"/>
    <w:rsid w:val="00B40541"/>
    <w:rsid w:val="00B50996"/>
    <w:rsid w:val="00B8291F"/>
    <w:rsid w:val="00B96B46"/>
    <w:rsid w:val="00BA5F59"/>
    <w:rsid w:val="00BB1FA7"/>
    <w:rsid w:val="00BB69D4"/>
    <w:rsid w:val="00BC3BBE"/>
    <w:rsid w:val="00C05E59"/>
    <w:rsid w:val="00C16D50"/>
    <w:rsid w:val="00C21C31"/>
    <w:rsid w:val="00C3456C"/>
    <w:rsid w:val="00C35FC7"/>
    <w:rsid w:val="00C4335D"/>
    <w:rsid w:val="00C46ACD"/>
    <w:rsid w:val="00C540BF"/>
    <w:rsid w:val="00C613CB"/>
    <w:rsid w:val="00C75B67"/>
    <w:rsid w:val="00C922DD"/>
    <w:rsid w:val="00CA2763"/>
    <w:rsid w:val="00CA2904"/>
    <w:rsid w:val="00CB281A"/>
    <w:rsid w:val="00CB370A"/>
    <w:rsid w:val="00CB37CE"/>
    <w:rsid w:val="00CD017C"/>
    <w:rsid w:val="00CD4AE0"/>
    <w:rsid w:val="00CE051D"/>
    <w:rsid w:val="00CF5B86"/>
    <w:rsid w:val="00D15A91"/>
    <w:rsid w:val="00D263D2"/>
    <w:rsid w:val="00D35F3F"/>
    <w:rsid w:val="00D400B8"/>
    <w:rsid w:val="00D6366F"/>
    <w:rsid w:val="00D71258"/>
    <w:rsid w:val="00D74DAC"/>
    <w:rsid w:val="00D74E1E"/>
    <w:rsid w:val="00D814A7"/>
    <w:rsid w:val="00D978F9"/>
    <w:rsid w:val="00DB554D"/>
    <w:rsid w:val="00DC1B0A"/>
    <w:rsid w:val="00DD2CC0"/>
    <w:rsid w:val="00DE3467"/>
    <w:rsid w:val="00E023A9"/>
    <w:rsid w:val="00E11E60"/>
    <w:rsid w:val="00E14C07"/>
    <w:rsid w:val="00E17722"/>
    <w:rsid w:val="00E3141F"/>
    <w:rsid w:val="00E40A26"/>
    <w:rsid w:val="00E60C2C"/>
    <w:rsid w:val="00E654F4"/>
    <w:rsid w:val="00E7490A"/>
    <w:rsid w:val="00E8416F"/>
    <w:rsid w:val="00E84AD0"/>
    <w:rsid w:val="00E90C6E"/>
    <w:rsid w:val="00E96F90"/>
    <w:rsid w:val="00EC45C2"/>
    <w:rsid w:val="00EC7B3E"/>
    <w:rsid w:val="00ED6D8F"/>
    <w:rsid w:val="00EF0447"/>
    <w:rsid w:val="00EF769B"/>
    <w:rsid w:val="00F16356"/>
    <w:rsid w:val="00F400DC"/>
    <w:rsid w:val="00F41BD9"/>
    <w:rsid w:val="00F81D86"/>
    <w:rsid w:val="00FA1F31"/>
    <w:rsid w:val="00FA59BB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E7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E7490A"/>
  </w:style>
  <w:style w:type="paragraph" w:styleId="Rodap">
    <w:name w:val="footer"/>
    <w:basedOn w:val="Normal"/>
    <w:link w:val="RodapChar"/>
    <w:uiPriority w:val="99"/>
    <w:unhideWhenUsed/>
    <w:rsid w:val="00E7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90A"/>
  </w:style>
  <w:style w:type="paragraph" w:styleId="Textodebalo">
    <w:name w:val="Balloon Text"/>
    <w:basedOn w:val="Normal"/>
    <w:link w:val="TextodebaloChar"/>
    <w:uiPriority w:val="99"/>
    <w:semiHidden/>
    <w:unhideWhenUsed/>
    <w:rsid w:val="00E7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90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D263D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arial">
    <w:name w:val="arial"/>
    <w:basedOn w:val="Ttulo1"/>
    <w:rsid w:val="00D263D2"/>
    <w:pPr>
      <w:keepLines w:val="0"/>
      <w:suppressAutoHyphens/>
      <w:spacing w:before="0" w:line="240" w:lineRule="auto"/>
      <w:jc w:val="both"/>
      <w:outlineLvl w:val="9"/>
    </w:pPr>
    <w:rPr>
      <w:rFonts w:ascii="Arial" w:eastAsia="Times New Roman" w:hAnsi="Arial" w:cs="Arial"/>
      <w:bCs w:val="0"/>
      <w:color w:val="auto"/>
      <w:sz w:val="23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2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654F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654FA"/>
    <w:rPr>
      <w:rFonts w:ascii="Arial" w:eastAsia="Times New Roman" w:hAnsi="Arial" w:cs="Arial"/>
      <w:szCs w:val="20"/>
      <w:lang w:eastAsia="zh-CN"/>
    </w:rPr>
  </w:style>
  <w:style w:type="character" w:styleId="Hyperlink">
    <w:name w:val="Hyperlink"/>
    <w:semiHidden/>
    <w:rsid w:val="004F5CD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5B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5B86"/>
  </w:style>
  <w:style w:type="paragraph" w:styleId="Corpodetexto2">
    <w:name w:val="Body Text 2"/>
    <w:basedOn w:val="Normal"/>
    <w:link w:val="Corpodetexto2Char"/>
    <w:uiPriority w:val="99"/>
    <w:unhideWhenUsed/>
    <w:rsid w:val="00CF5B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F5B86"/>
  </w:style>
  <w:style w:type="table" w:styleId="Tabelacomgrade">
    <w:name w:val="Table Grid"/>
    <w:basedOn w:val="Tabelanormal"/>
    <w:uiPriority w:val="59"/>
    <w:rsid w:val="00CF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E7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E7490A"/>
  </w:style>
  <w:style w:type="paragraph" w:styleId="Rodap">
    <w:name w:val="footer"/>
    <w:basedOn w:val="Normal"/>
    <w:link w:val="RodapChar"/>
    <w:uiPriority w:val="99"/>
    <w:unhideWhenUsed/>
    <w:rsid w:val="00E74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90A"/>
  </w:style>
  <w:style w:type="paragraph" w:styleId="Textodebalo">
    <w:name w:val="Balloon Text"/>
    <w:basedOn w:val="Normal"/>
    <w:link w:val="TextodebaloChar"/>
    <w:uiPriority w:val="99"/>
    <w:semiHidden/>
    <w:unhideWhenUsed/>
    <w:rsid w:val="00E7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90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D263D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arial">
    <w:name w:val="arial"/>
    <w:basedOn w:val="Ttulo1"/>
    <w:rsid w:val="00D263D2"/>
    <w:pPr>
      <w:keepLines w:val="0"/>
      <w:suppressAutoHyphens/>
      <w:spacing w:before="0" w:line="240" w:lineRule="auto"/>
      <w:jc w:val="both"/>
      <w:outlineLvl w:val="9"/>
    </w:pPr>
    <w:rPr>
      <w:rFonts w:ascii="Arial" w:eastAsia="Times New Roman" w:hAnsi="Arial" w:cs="Arial"/>
      <w:bCs w:val="0"/>
      <w:color w:val="auto"/>
      <w:sz w:val="23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2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654F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654FA"/>
    <w:rPr>
      <w:rFonts w:ascii="Arial" w:eastAsia="Times New Roman" w:hAnsi="Arial" w:cs="Arial"/>
      <w:szCs w:val="20"/>
      <w:lang w:eastAsia="zh-CN"/>
    </w:rPr>
  </w:style>
  <w:style w:type="character" w:styleId="Hyperlink">
    <w:name w:val="Hyperlink"/>
    <w:semiHidden/>
    <w:rsid w:val="004F5CD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5B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5B86"/>
  </w:style>
  <w:style w:type="paragraph" w:styleId="Corpodetexto2">
    <w:name w:val="Body Text 2"/>
    <w:basedOn w:val="Normal"/>
    <w:link w:val="Corpodetexto2Char"/>
    <w:uiPriority w:val="99"/>
    <w:unhideWhenUsed/>
    <w:rsid w:val="00CF5B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F5B86"/>
  </w:style>
  <w:style w:type="table" w:styleId="Tabelacomgrade">
    <w:name w:val="Table Grid"/>
    <w:basedOn w:val="Tabelanormal"/>
    <w:uiPriority w:val="59"/>
    <w:rsid w:val="00CF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vG3Z12yR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94BD-7D10-40BF-804F-192E7730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Thie Yanagui</dc:creator>
  <cp:lastModifiedBy>Rodrigo Malagurti Di Lascio</cp:lastModifiedBy>
  <cp:revision>12</cp:revision>
  <cp:lastPrinted>2018-11-26T12:27:00Z</cp:lastPrinted>
  <dcterms:created xsi:type="dcterms:W3CDTF">2018-11-26T12:02:00Z</dcterms:created>
  <dcterms:modified xsi:type="dcterms:W3CDTF">2018-11-26T13:28:00Z</dcterms:modified>
</cp:coreProperties>
</file>