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C4" w:rsidRPr="00931B0E" w:rsidRDefault="00EE77C4" w:rsidP="00931B0E">
      <w:pPr>
        <w:spacing w:before="120"/>
        <w:jc w:val="center"/>
        <w:rPr>
          <w:b/>
          <w:spacing w:val="-2"/>
        </w:rPr>
      </w:pPr>
      <w:r w:rsidRPr="00931B0E">
        <w:rPr>
          <w:b/>
          <w:spacing w:val="-2"/>
        </w:rPr>
        <w:t>AVISO DE LICITAÇÃO</w:t>
      </w:r>
      <w:r w:rsidR="000F20CF">
        <w:rPr>
          <w:b/>
          <w:spacing w:val="-2"/>
        </w:rPr>
        <w:t xml:space="preserve"> BID</w:t>
      </w:r>
      <w:r w:rsidR="003173A3">
        <w:rPr>
          <w:b/>
          <w:spacing w:val="-2"/>
        </w:rPr>
        <w:t xml:space="preserve"> – SID </w:t>
      </w:r>
      <w:r w:rsidR="003173A3" w:rsidRPr="003173A3">
        <w:rPr>
          <w:b/>
          <w:spacing w:val="-2"/>
        </w:rPr>
        <w:t>16.087.940-8</w:t>
      </w:r>
      <w:bookmarkStart w:id="0" w:name="_GoBack"/>
      <w:bookmarkEnd w:id="0"/>
    </w:p>
    <w:p w:rsidR="00EE77C4" w:rsidRPr="00931B0E" w:rsidRDefault="00EE77C4" w:rsidP="00931B0E">
      <w:pPr>
        <w:spacing w:before="120"/>
        <w:jc w:val="center"/>
        <w:rPr>
          <w:spacing w:val="-2"/>
        </w:rPr>
      </w:pPr>
      <w:r w:rsidRPr="00931B0E">
        <w:rPr>
          <w:b/>
          <w:spacing w:val="-2"/>
        </w:rPr>
        <w:t>LPN Nº 01/2019 – LICITAÇÃO PÚBLICA NACIONAL - BRASIL</w:t>
      </w:r>
      <w:r w:rsidRPr="00931B0E">
        <w:rPr>
          <w:spacing w:val="-2"/>
        </w:rPr>
        <w:t xml:space="preserve"> </w:t>
      </w:r>
    </w:p>
    <w:p w:rsidR="00EE77C4" w:rsidRDefault="00EE77C4" w:rsidP="00800520">
      <w:pPr>
        <w:rPr>
          <w:b/>
        </w:rPr>
      </w:pPr>
    </w:p>
    <w:p w:rsidR="004E3626" w:rsidRPr="00A9610C" w:rsidRDefault="004E3626" w:rsidP="00800520">
      <w:r w:rsidRPr="002B4178">
        <w:rPr>
          <w:b/>
        </w:rPr>
        <w:t>1.</w:t>
      </w:r>
      <w:r w:rsidRPr="00800520">
        <w:t xml:space="preserve"> O Estado do Paraná, através da sua Secretaria de Estado da Justiça, Trabalho e Família</w:t>
      </w:r>
      <w:r w:rsidRPr="00800520">
        <w:rPr>
          <w:i/>
        </w:rPr>
        <w:t xml:space="preserve"> </w:t>
      </w:r>
      <w:r w:rsidRPr="00800520">
        <w:t>recebeu</w:t>
      </w:r>
      <w:r w:rsidRPr="00800520">
        <w:rPr>
          <w:i/>
        </w:rPr>
        <w:t xml:space="preserve"> </w:t>
      </w:r>
      <w:r w:rsidRPr="00800520">
        <w:t xml:space="preserve">um empréstimo do </w:t>
      </w:r>
      <w:r w:rsidRPr="00800520">
        <w:rPr>
          <w:rStyle w:val="comentrio2char0"/>
        </w:rPr>
        <w:t>Banco Interamericano de Desenvolvimento em diversas moedas, no montante de US$ 100.000.000,00 (cem milhões de dólares</w:t>
      </w:r>
      <w:r w:rsidRPr="00800520">
        <w:rPr>
          <w:rStyle w:val="comentrio2char0"/>
          <w:i/>
        </w:rPr>
        <w:t xml:space="preserve">) </w:t>
      </w:r>
      <w:r w:rsidRPr="00800520">
        <w:rPr>
          <w:rStyle w:val="comentrio2char0"/>
        </w:rPr>
        <w:t>para o financiamento do Programa Integrado de Inclusão Social e Requalificação Urbana – Família Paranaense, Contrato de Empréstimo nº 3129/OC-BR</w:t>
      </w:r>
      <w:r w:rsidR="0066046B">
        <w:rPr>
          <w:rStyle w:val="comentrio2char0"/>
        </w:rPr>
        <w:t>,</w:t>
      </w:r>
      <w:r w:rsidRPr="00800520">
        <w:rPr>
          <w:rStyle w:val="comentrio2char0"/>
        </w:rPr>
        <w:t xml:space="preserve"> e pretende aplicar parte dos recursos em pagamentos decorrentes do contrato para a Contratação de empresa</w:t>
      </w:r>
      <w:r w:rsidR="00F5481D">
        <w:rPr>
          <w:rStyle w:val="comentrio2char0"/>
        </w:rPr>
        <w:t>(s)</w:t>
      </w:r>
      <w:r w:rsidRPr="00800520">
        <w:rPr>
          <w:rStyle w:val="comentrio2char0"/>
        </w:rPr>
        <w:t xml:space="preserve"> de</w:t>
      </w:r>
      <w:r w:rsidRPr="00A9610C">
        <w:rPr>
          <w:rStyle w:val="comentrio2char0"/>
        </w:rPr>
        <w:t xml:space="preserve"> engenharia e construção para a execução de empreendimentos habitacionais nos Municípios de </w:t>
      </w:r>
      <w:r w:rsidRPr="00A9610C">
        <w:rPr>
          <w:rStyle w:val="comentrio2char0"/>
          <w:b/>
        </w:rPr>
        <w:t xml:space="preserve">CENTENÁRIO DO SUL, ITAGUAJÉ, FÊNIX E LUNARDELLI, </w:t>
      </w:r>
      <w:r w:rsidRPr="00A9610C">
        <w:rPr>
          <w:rStyle w:val="comentrio2char0"/>
        </w:rPr>
        <w:t xml:space="preserve">no Estado do Paraná, que consistem na construção de </w:t>
      </w:r>
      <w:r w:rsidRPr="00A9610C">
        <w:rPr>
          <w:rStyle w:val="comentrio2char0"/>
          <w:b/>
        </w:rPr>
        <w:t>123 unidades habitacionais e infraestrutura</w:t>
      </w:r>
      <w:r w:rsidRPr="00A9610C">
        <w:rPr>
          <w:rStyle w:val="comentrio2char0"/>
        </w:rPr>
        <w:t>, conforme descrito a seguir.</w:t>
      </w:r>
    </w:p>
    <w:p w:rsidR="004E3626" w:rsidRPr="00A9610C" w:rsidRDefault="004E3626" w:rsidP="00800520">
      <w:r w:rsidRPr="00A9610C">
        <w:t>A licitação está aberta a todos os Concorrentes oriundos de países elegíveis do Banco.</w:t>
      </w:r>
    </w:p>
    <w:p w:rsidR="00931B0E" w:rsidRDefault="00931B0E" w:rsidP="00800520">
      <w:pPr>
        <w:rPr>
          <w:b/>
        </w:rPr>
      </w:pPr>
    </w:p>
    <w:p w:rsidR="004E3626" w:rsidRPr="00A9610C" w:rsidRDefault="004E3626" w:rsidP="00800520">
      <w:r w:rsidRPr="002B4178">
        <w:rPr>
          <w:b/>
        </w:rPr>
        <w:t>2.</w:t>
      </w:r>
      <w:r w:rsidRPr="00A9610C">
        <w:t xml:space="preserve"> A Companhia de Habitação do Paraná – COHAPAR, responsável pela execução do subcomponente 2.1 do Contrato de Empréstimo nº 3129/OC-BR, denominada Contratante, convida os interessados a se habilitarem e apresentarem propostas para a </w:t>
      </w:r>
      <w:r w:rsidRPr="00A9610C">
        <w:rPr>
          <w:rStyle w:val="comentrio3char0"/>
        </w:rPr>
        <w:t>execução</w:t>
      </w:r>
      <w:r w:rsidRPr="00A9610C">
        <w:rPr>
          <w:rStyle w:val="comentrio3char0"/>
          <w:iCs/>
        </w:rPr>
        <w:t xml:space="preserve"> </w:t>
      </w:r>
      <w:r w:rsidRPr="00A9610C">
        <w:rPr>
          <w:rStyle w:val="comentrio3char0"/>
        </w:rPr>
        <w:t>de empreendimentos habitacionais em Municípios do Estado do Paraná, de acordo com os lotes descritos a seguir:</w:t>
      </w:r>
    </w:p>
    <w:p w:rsidR="004E3626" w:rsidRPr="00A9610C" w:rsidRDefault="004E3626" w:rsidP="00FD76DB">
      <w:pPr>
        <w:spacing w:before="120"/>
      </w:pPr>
      <w:r w:rsidRPr="00A9610C">
        <w:rPr>
          <w:b/>
        </w:rPr>
        <w:t>LOTE 01</w:t>
      </w:r>
      <w:r w:rsidR="00A9610C" w:rsidRPr="00A9610C">
        <w:rPr>
          <w:b/>
        </w:rPr>
        <w:t>:</w:t>
      </w:r>
      <w:r w:rsidR="00A9610C">
        <w:t xml:space="preserve"> </w:t>
      </w:r>
      <w:r w:rsidRPr="00A9610C">
        <w:t>Construção de 66</w:t>
      </w:r>
      <w:r w:rsidRPr="00A9610C">
        <w:rPr>
          <w:b/>
        </w:rPr>
        <w:t xml:space="preserve"> </w:t>
      </w:r>
      <w:r w:rsidRPr="002B4178">
        <w:t>Unidades</w:t>
      </w:r>
      <w:r w:rsidRPr="00A9610C">
        <w:t xml:space="preserve"> Habitacionais mais Infraestrutura nos seguintes Municípios do Paraná:</w:t>
      </w:r>
    </w:p>
    <w:p w:rsidR="004E3626" w:rsidRPr="00A9610C" w:rsidRDefault="004E3626" w:rsidP="00800520">
      <w:r w:rsidRPr="00A9610C">
        <w:t xml:space="preserve">• </w:t>
      </w:r>
      <w:r w:rsidRPr="00F32ACB">
        <w:rPr>
          <w:b/>
        </w:rPr>
        <w:t>CENTENÁRIO DO SUL</w:t>
      </w:r>
      <w:r w:rsidR="00A9610C" w:rsidRPr="00F32ACB">
        <w:rPr>
          <w:b/>
        </w:rPr>
        <w:t>:</w:t>
      </w:r>
      <w:r w:rsidR="00A9610C">
        <w:t xml:space="preserve"> </w:t>
      </w:r>
      <w:r w:rsidRPr="00A9610C">
        <w:t>Construção de 30 unidades habitacionais;</w:t>
      </w:r>
      <w:r w:rsidR="00A9610C">
        <w:t xml:space="preserve"> </w:t>
      </w:r>
      <w:r w:rsidRPr="00A9610C">
        <w:t>Infraestrutura (Terraplanagem, Pavimentação, Paisagismo e Passeio).</w:t>
      </w:r>
    </w:p>
    <w:p w:rsidR="004E3626" w:rsidRPr="00A9610C" w:rsidRDefault="004E3626" w:rsidP="00800520">
      <w:r w:rsidRPr="00A9610C">
        <w:t>•</w:t>
      </w:r>
      <w:r w:rsidRPr="00F32ACB">
        <w:rPr>
          <w:b/>
        </w:rPr>
        <w:t>ITAGUAJÉ</w:t>
      </w:r>
      <w:r w:rsidR="00A9610C" w:rsidRPr="00F32ACB">
        <w:rPr>
          <w:b/>
        </w:rPr>
        <w:t>:</w:t>
      </w:r>
      <w:r w:rsidR="00A9610C">
        <w:t xml:space="preserve"> </w:t>
      </w:r>
      <w:r w:rsidRPr="00A9610C">
        <w:t>Construção de 36 unidades habitacionais;</w:t>
      </w:r>
      <w:r w:rsidR="00A9610C">
        <w:t xml:space="preserve"> </w:t>
      </w:r>
      <w:r w:rsidRPr="00A9610C">
        <w:t>Infraestrutura (Terraplanagem, Pavime</w:t>
      </w:r>
      <w:r w:rsidR="00A9610C">
        <w:t>ntação, Paisagismo e Passeio).</w:t>
      </w:r>
    </w:p>
    <w:p w:rsidR="004E3626" w:rsidRPr="00A9610C" w:rsidRDefault="004E3626" w:rsidP="00FD76DB">
      <w:pPr>
        <w:spacing w:before="120"/>
      </w:pPr>
      <w:r w:rsidRPr="00A9610C">
        <w:rPr>
          <w:b/>
        </w:rPr>
        <w:t>LOTE 02</w:t>
      </w:r>
      <w:r w:rsidR="00A9610C" w:rsidRPr="00A9610C">
        <w:rPr>
          <w:b/>
        </w:rPr>
        <w:t>:</w:t>
      </w:r>
      <w:r w:rsidR="00A9610C">
        <w:t xml:space="preserve"> </w:t>
      </w:r>
      <w:r w:rsidRPr="00A9610C">
        <w:t>Construção de 57 Unidades Habitacionais mais Infraestrutura nos seguintes Municípios do Paraná:</w:t>
      </w:r>
    </w:p>
    <w:p w:rsidR="004E3626" w:rsidRPr="00A9610C" w:rsidRDefault="004E3626" w:rsidP="00800520">
      <w:r w:rsidRPr="00A9610C">
        <w:t xml:space="preserve">• </w:t>
      </w:r>
      <w:r w:rsidRPr="00F32ACB">
        <w:rPr>
          <w:b/>
        </w:rPr>
        <w:t>FÊNIX</w:t>
      </w:r>
      <w:r w:rsidR="00A9610C" w:rsidRPr="00F32ACB">
        <w:rPr>
          <w:b/>
        </w:rPr>
        <w:t>:</w:t>
      </w:r>
      <w:r w:rsidR="00A9610C">
        <w:t xml:space="preserve"> </w:t>
      </w:r>
      <w:r w:rsidRPr="00A9610C">
        <w:t>Construção de 29 unidades habitacionais;</w:t>
      </w:r>
      <w:r w:rsidR="00A9610C">
        <w:t xml:space="preserve"> </w:t>
      </w:r>
      <w:r w:rsidRPr="00A9610C">
        <w:t>Infraestrutura (Terraplanagem, Pavimentação, Paisagismo e Passeio).</w:t>
      </w:r>
    </w:p>
    <w:p w:rsidR="004E3626" w:rsidRPr="00A9610C" w:rsidRDefault="004E3626" w:rsidP="00800520">
      <w:r w:rsidRPr="00A9610C">
        <w:t xml:space="preserve">• </w:t>
      </w:r>
      <w:r w:rsidRPr="00F32ACB">
        <w:rPr>
          <w:b/>
        </w:rPr>
        <w:t>LUNARDELI</w:t>
      </w:r>
      <w:r w:rsidR="00A9610C" w:rsidRPr="00F32ACB">
        <w:rPr>
          <w:b/>
        </w:rPr>
        <w:t>:</w:t>
      </w:r>
      <w:r w:rsidR="00A9610C">
        <w:t xml:space="preserve"> </w:t>
      </w:r>
      <w:r w:rsidRPr="00A9610C">
        <w:t>Construção de 28 (vinte e oito) unidades habitacionais;</w:t>
      </w:r>
      <w:r w:rsidR="00F32ACB">
        <w:t xml:space="preserve"> </w:t>
      </w:r>
      <w:r w:rsidRPr="00A9610C">
        <w:t>Infraestrutura (Terraplanagem, Pavimentação, Paisagismo e Passeio).</w:t>
      </w:r>
    </w:p>
    <w:p w:rsidR="00931B0E" w:rsidRDefault="00931B0E" w:rsidP="00800520">
      <w:pPr>
        <w:rPr>
          <w:b/>
        </w:rPr>
      </w:pPr>
    </w:p>
    <w:p w:rsidR="004E3626" w:rsidRPr="00A9610C" w:rsidRDefault="004E3626" w:rsidP="00800520">
      <w:r w:rsidRPr="00F32ACB">
        <w:rPr>
          <w:b/>
        </w:rPr>
        <w:t>3.</w:t>
      </w:r>
      <w:r w:rsidRPr="00A9610C">
        <w:t xml:space="preserve"> O Edital estará disponível no site </w:t>
      </w:r>
      <w:hyperlink r:id="rId8" w:tgtFrame="_blank" w:history="1">
        <w:r w:rsidRPr="00A9610C">
          <w:rPr>
            <w:rStyle w:val="Hyperlink"/>
          </w:rPr>
          <w:t>www.comprasparana.pr.gov.br</w:t>
        </w:r>
      </w:hyperlink>
      <w:r w:rsidRPr="00A9610C">
        <w:t xml:space="preserve"> a partir de </w:t>
      </w:r>
      <w:r w:rsidR="00A9610C">
        <w:t xml:space="preserve">29/11/2019. </w:t>
      </w:r>
      <w:r w:rsidRPr="00A9610C">
        <w:t>Os licitantes elegíveis interessados podem obter informação adicional e inspecionar o Edital no endereço abaixo</w:t>
      </w:r>
      <w:r w:rsidR="00F32ACB">
        <w:t xml:space="preserve">, </w:t>
      </w:r>
      <w:r w:rsidRPr="00A9610C">
        <w:t xml:space="preserve">no site </w:t>
      </w:r>
      <w:hyperlink r:id="rId9" w:tgtFrame="_blank" w:history="1">
        <w:r w:rsidRPr="00A9610C">
          <w:rPr>
            <w:rStyle w:val="Hyperlink"/>
          </w:rPr>
          <w:t>www.comprasparana.pr.gov.br</w:t>
        </w:r>
      </w:hyperlink>
      <w:r w:rsidR="00F32ACB">
        <w:t>,</w:t>
      </w:r>
      <w:r w:rsidRPr="00A9610C">
        <w:t xml:space="preserve"> e no site da COHAPAR </w:t>
      </w:r>
      <w:hyperlink r:id="rId10" w:history="1">
        <w:r w:rsidR="00800520" w:rsidRPr="001A2F38">
          <w:rPr>
            <w:rStyle w:val="Hyperlink"/>
          </w:rPr>
          <w:t>www.cohapar.pr.gov.br</w:t>
        </w:r>
      </w:hyperlink>
      <w:r w:rsidRPr="00A9610C">
        <w:t xml:space="preserve"> a partir de </w:t>
      </w:r>
      <w:r w:rsidR="00A9610C" w:rsidRPr="00A9610C">
        <w:t>29/11</w:t>
      </w:r>
      <w:r w:rsidRPr="00A9610C">
        <w:t>/2019.</w:t>
      </w:r>
    </w:p>
    <w:p w:rsidR="00931B0E" w:rsidRDefault="00931B0E" w:rsidP="00800520">
      <w:pPr>
        <w:rPr>
          <w:b/>
        </w:rPr>
      </w:pPr>
    </w:p>
    <w:p w:rsidR="004E3626" w:rsidRPr="00A9610C" w:rsidRDefault="004E3626" w:rsidP="00800520">
      <w:r w:rsidRPr="00F32ACB">
        <w:rPr>
          <w:b/>
        </w:rPr>
        <w:t>4.</w:t>
      </w:r>
      <w:r w:rsidRPr="00A9610C">
        <w:t xml:space="preserve"> As propostas deverão ser entregues no endereço abaixo até às </w:t>
      </w:r>
      <w:proofErr w:type="gramStart"/>
      <w:r w:rsidR="00800520">
        <w:rPr>
          <w:b/>
        </w:rPr>
        <w:t>09:0</w:t>
      </w:r>
      <w:r w:rsidRPr="00A9610C">
        <w:rPr>
          <w:b/>
        </w:rPr>
        <w:t>0</w:t>
      </w:r>
      <w:proofErr w:type="gramEnd"/>
      <w:r w:rsidRPr="00A9610C">
        <w:rPr>
          <w:b/>
        </w:rPr>
        <w:t xml:space="preserve">h do dia </w:t>
      </w:r>
      <w:r w:rsidR="00800520">
        <w:rPr>
          <w:b/>
        </w:rPr>
        <w:t>17/01/2020</w:t>
      </w:r>
      <w:r w:rsidRPr="00A9610C">
        <w:t>, acompanhadas de Garantia de Proposta no</w:t>
      </w:r>
      <w:r w:rsidR="00776AEF">
        <w:t>s</w:t>
      </w:r>
      <w:r w:rsidRPr="00A9610C">
        <w:t xml:space="preserve"> valor</w:t>
      </w:r>
      <w:r w:rsidR="00776AEF">
        <w:t>es indicados no edital</w:t>
      </w:r>
      <w:r w:rsidR="00800520">
        <w:t>, e</w:t>
      </w:r>
      <w:r w:rsidRPr="00A9610C">
        <w:t xml:space="preserve"> serão abertas imediatamente após, na presença dos interessados que desejarem assistir à cerimônia de abertura.</w:t>
      </w:r>
    </w:p>
    <w:p w:rsidR="00FD76DB" w:rsidRDefault="00FD76DB" w:rsidP="00F5481D">
      <w:pPr>
        <w:rPr>
          <w:i/>
        </w:rPr>
      </w:pPr>
    </w:p>
    <w:p w:rsidR="004E3626" w:rsidRPr="00F32ACB" w:rsidRDefault="004E3626" w:rsidP="00F5481D">
      <w:pPr>
        <w:rPr>
          <w:i/>
        </w:rPr>
      </w:pPr>
      <w:r w:rsidRPr="00F32ACB">
        <w:rPr>
          <w:i/>
        </w:rPr>
        <w:t xml:space="preserve">Companhia de Habitação do Paraná – COHAPAR. Rua Marechal Humberto de Alencar Castelo Branco, nº 800, Cristo Rei, Curitiba – Paraná, CEP 82.530-195. Fone: (41) 3312-5685  </w:t>
      </w:r>
    </w:p>
    <w:p w:rsidR="00931B0E" w:rsidRDefault="00931B0E" w:rsidP="00800520"/>
    <w:p w:rsidR="00800520" w:rsidRDefault="004E3626" w:rsidP="00FD76DB">
      <w:pPr>
        <w:jc w:val="center"/>
      </w:pPr>
      <w:r w:rsidRPr="00800520">
        <w:t xml:space="preserve">Curitiba, </w:t>
      </w:r>
      <w:r w:rsidR="00800520" w:rsidRPr="00800520">
        <w:t>27 de novembro</w:t>
      </w:r>
      <w:r w:rsidRPr="00800520">
        <w:t xml:space="preserve"> de 2019</w:t>
      </w:r>
      <w:r w:rsidR="00F5481D">
        <w:rPr>
          <w:lang w:eastAsia="en-US"/>
        </w:rPr>
        <w:t>.</w:t>
      </w:r>
    </w:p>
    <w:p w:rsidR="00931B0E" w:rsidRDefault="00931B0E" w:rsidP="00FD76DB">
      <w:pPr>
        <w:jc w:val="center"/>
        <w:rPr>
          <w:b/>
          <w:lang w:eastAsia="en-US"/>
        </w:rPr>
      </w:pPr>
    </w:p>
    <w:p w:rsidR="00FD76DB" w:rsidRDefault="00FD76DB" w:rsidP="00FD76DB">
      <w:pPr>
        <w:jc w:val="center"/>
        <w:rPr>
          <w:b/>
          <w:lang w:eastAsia="en-US"/>
        </w:rPr>
      </w:pPr>
    </w:p>
    <w:p w:rsidR="004E3626" w:rsidRPr="00F5481D" w:rsidRDefault="004E3626" w:rsidP="00FD76DB">
      <w:pPr>
        <w:jc w:val="center"/>
        <w:rPr>
          <w:b/>
        </w:rPr>
      </w:pPr>
      <w:r w:rsidRPr="00F5481D">
        <w:rPr>
          <w:b/>
          <w:lang w:eastAsia="en-US"/>
        </w:rPr>
        <w:t xml:space="preserve">Jorge </w:t>
      </w:r>
      <w:proofErr w:type="spellStart"/>
      <w:r w:rsidRPr="00F5481D">
        <w:rPr>
          <w:b/>
          <w:lang w:eastAsia="en-US"/>
        </w:rPr>
        <w:t>Luis</w:t>
      </w:r>
      <w:proofErr w:type="spellEnd"/>
      <w:r w:rsidRPr="00F5481D">
        <w:rPr>
          <w:b/>
          <w:lang w:eastAsia="en-US"/>
        </w:rPr>
        <w:t xml:space="preserve"> Lange</w:t>
      </w:r>
    </w:p>
    <w:p w:rsidR="000950F6" w:rsidRPr="00A9610C" w:rsidRDefault="004E3626" w:rsidP="00FD76DB">
      <w:pPr>
        <w:jc w:val="center"/>
      </w:pPr>
      <w:r w:rsidRPr="00800520">
        <w:t>Diretor-Presidente da COHAPAR</w:t>
      </w:r>
    </w:p>
    <w:p w:rsidR="00E1505D" w:rsidRPr="004E3626" w:rsidRDefault="003173A3" w:rsidP="00800520"/>
    <w:sectPr w:rsidR="00E1505D" w:rsidRPr="004E3626" w:rsidSect="00FD76DB">
      <w:headerReference w:type="defaul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0E" w:rsidRDefault="00931B0E" w:rsidP="00931B0E">
      <w:r>
        <w:separator/>
      </w:r>
    </w:p>
  </w:endnote>
  <w:endnote w:type="continuationSeparator" w:id="0">
    <w:p w:rsidR="00931B0E" w:rsidRDefault="00931B0E" w:rsidP="0093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0E" w:rsidRDefault="00931B0E" w:rsidP="00931B0E">
      <w:r>
        <w:separator/>
      </w:r>
    </w:p>
  </w:footnote>
  <w:footnote w:type="continuationSeparator" w:id="0">
    <w:p w:rsidR="00931B0E" w:rsidRDefault="00931B0E" w:rsidP="00931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B0E" w:rsidRDefault="00931B0E" w:rsidP="00931B0E">
    <w:pPr>
      <w:pStyle w:val="Cabealho"/>
      <w:jc w:val="center"/>
    </w:pPr>
    <w:r w:rsidRPr="006358BA">
      <w:rPr>
        <w:noProof/>
      </w:rPr>
      <w:drawing>
        <wp:inline distT="0" distB="0" distL="0" distR="0" wp14:anchorId="79875CD1" wp14:editId="5900BAE8">
          <wp:extent cx="2262857" cy="396000"/>
          <wp:effectExtent l="0" t="0" r="4445" b="4445"/>
          <wp:docPr id="1" name="Imagem 2" descr="Logomarca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_Horizon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857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B1AF2"/>
    <w:multiLevelType w:val="multilevel"/>
    <w:tmpl w:val="7122BC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F6"/>
    <w:rsid w:val="0006453A"/>
    <w:rsid w:val="000950F6"/>
    <w:rsid w:val="000B250B"/>
    <w:rsid w:val="000C75D4"/>
    <w:rsid w:val="000F20CF"/>
    <w:rsid w:val="00227408"/>
    <w:rsid w:val="002B4178"/>
    <w:rsid w:val="003173A3"/>
    <w:rsid w:val="00347A78"/>
    <w:rsid w:val="004E3626"/>
    <w:rsid w:val="0066046B"/>
    <w:rsid w:val="006C0199"/>
    <w:rsid w:val="00776AEF"/>
    <w:rsid w:val="007F3AA7"/>
    <w:rsid w:val="00800520"/>
    <w:rsid w:val="00807C5A"/>
    <w:rsid w:val="00931B0E"/>
    <w:rsid w:val="009A636C"/>
    <w:rsid w:val="009E4E1F"/>
    <w:rsid w:val="00A9610C"/>
    <w:rsid w:val="00B14E8F"/>
    <w:rsid w:val="00C65E41"/>
    <w:rsid w:val="00D0326F"/>
    <w:rsid w:val="00EE77C4"/>
    <w:rsid w:val="00F32ACB"/>
    <w:rsid w:val="00F5481D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00520"/>
    <w:pPr>
      <w:widowControl w:val="0"/>
      <w:tabs>
        <w:tab w:val="left" w:pos="-64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autoRedefine/>
    <w:rsid w:val="000950F6"/>
    <w:pPr>
      <w:suppressAutoHyphens w:val="0"/>
      <w:outlineLvl w:val="5"/>
    </w:pPr>
    <w:rPr>
      <w:rFonts w:ascii="Times New Roman Bold" w:hAnsi="Times New Roman Bold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950F6"/>
    <w:rPr>
      <w:rFonts w:ascii="Times New Roman Bold" w:eastAsia="Times New Roman" w:hAnsi="Times New Roman Bold" w:cs="Times New Roman"/>
      <w:b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semiHidden/>
    <w:rsid w:val="000950F6"/>
  </w:style>
  <w:style w:type="character" w:customStyle="1" w:styleId="TextodenotadefimChar">
    <w:name w:val="Texto de nota de fim Char"/>
    <w:basedOn w:val="Fontepargpadro"/>
    <w:link w:val="Textodenotadefim"/>
    <w:semiHidden/>
    <w:rsid w:val="000950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mentrio2">
    <w:name w:val="Comentário 2"/>
    <w:basedOn w:val="Normal"/>
    <w:next w:val="Normal"/>
    <w:link w:val="Comentrio2Char"/>
    <w:autoRedefine/>
    <w:rsid w:val="000950F6"/>
    <w:pPr>
      <w:tabs>
        <w:tab w:val="left" w:pos="1440"/>
        <w:tab w:val="left" w:pos="6480"/>
      </w:tabs>
      <w:autoSpaceDE w:val="0"/>
      <w:autoSpaceDN w:val="0"/>
      <w:adjustRightInd w:val="0"/>
    </w:pPr>
    <w:rPr>
      <w:b/>
      <w:color w:val="FF0000"/>
      <w:sz w:val="28"/>
      <w:szCs w:val="28"/>
    </w:rPr>
  </w:style>
  <w:style w:type="character" w:customStyle="1" w:styleId="Comentrio3Char">
    <w:name w:val="Comentário 3 Char"/>
    <w:rsid w:val="000950F6"/>
    <w:rPr>
      <w:b/>
      <w:iCs/>
      <w:dstrike/>
      <w:color w:val="FF0000"/>
      <w:sz w:val="28"/>
      <w:szCs w:val="28"/>
      <w:lang w:val="en-US" w:eastAsia="pt-BR" w:bidi="ar-SA"/>
    </w:rPr>
  </w:style>
  <w:style w:type="character" w:customStyle="1" w:styleId="Comentrio2Char">
    <w:name w:val="Comentário 2 Char"/>
    <w:link w:val="Comentrio2"/>
    <w:rsid w:val="000950F6"/>
    <w:rPr>
      <w:rFonts w:ascii="Times New Roman" w:eastAsia="Times New Roman" w:hAnsi="Times New Roman" w:cs="Times New Roman"/>
      <w:b/>
      <w:color w:val="FF0000"/>
      <w:sz w:val="28"/>
      <w:szCs w:val="28"/>
      <w:lang w:eastAsia="pt-BR"/>
    </w:rPr>
  </w:style>
  <w:style w:type="character" w:styleId="Hyperlink">
    <w:name w:val="Hyperlink"/>
    <w:uiPriority w:val="99"/>
    <w:rsid w:val="000950F6"/>
    <w:rPr>
      <w:color w:val="0000FF"/>
      <w:u w:val="single"/>
    </w:rPr>
  </w:style>
  <w:style w:type="character" w:customStyle="1" w:styleId="ExplicaoChar">
    <w:name w:val="Explicação Char"/>
    <w:rsid w:val="000950F6"/>
    <w:rPr>
      <w:i/>
      <w:sz w:val="24"/>
      <w:szCs w:val="24"/>
      <w:lang w:val="pt-BR" w:eastAsia="pt-BR" w:bidi="ar-SA"/>
    </w:rPr>
  </w:style>
  <w:style w:type="paragraph" w:styleId="PargrafodaLista">
    <w:name w:val="List Paragraph"/>
    <w:basedOn w:val="Normal"/>
    <w:qFormat/>
    <w:rsid w:val="000950F6"/>
    <w:pPr>
      <w:widowControl/>
      <w:tabs>
        <w:tab w:val="clear" w:pos="-648"/>
      </w:tabs>
      <w:suppressAutoHyphens w:val="0"/>
      <w:ind w:left="720"/>
      <w:contextualSpacing/>
    </w:pPr>
    <w:rPr>
      <w:szCs w:val="20"/>
      <w:lang w:val="es-CO" w:eastAsia="en-US"/>
    </w:rPr>
  </w:style>
  <w:style w:type="character" w:customStyle="1" w:styleId="comentrio2char0">
    <w:name w:val="comentrio2char"/>
    <w:basedOn w:val="Fontepargpadro"/>
    <w:rsid w:val="004E3626"/>
  </w:style>
  <w:style w:type="character" w:customStyle="1" w:styleId="comentrio3char0">
    <w:name w:val="comentrio3char"/>
    <w:basedOn w:val="Fontepargpadro"/>
    <w:rsid w:val="004E3626"/>
  </w:style>
  <w:style w:type="paragraph" w:styleId="Cabealho">
    <w:name w:val="header"/>
    <w:basedOn w:val="Normal"/>
    <w:link w:val="CabealhoChar"/>
    <w:uiPriority w:val="99"/>
    <w:unhideWhenUsed/>
    <w:rsid w:val="00931B0E"/>
    <w:pPr>
      <w:tabs>
        <w:tab w:val="clear" w:pos="-64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B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1B0E"/>
    <w:pPr>
      <w:tabs>
        <w:tab w:val="clear" w:pos="-64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1B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B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B0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00520"/>
    <w:pPr>
      <w:widowControl w:val="0"/>
      <w:tabs>
        <w:tab w:val="left" w:pos="-64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autoRedefine/>
    <w:rsid w:val="000950F6"/>
    <w:pPr>
      <w:suppressAutoHyphens w:val="0"/>
      <w:outlineLvl w:val="5"/>
    </w:pPr>
    <w:rPr>
      <w:rFonts w:ascii="Times New Roman Bold" w:hAnsi="Times New Roman Bold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950F6"/>
    <w:rPr>
      <w:rFonts w:ascii="Times New Roman Bold" w:eastAsia="Times New Roman" w:hAnsi="Times New Roman Bold" w:cs="Times New Roman"/>
      <w:b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semiHidden/>
    <w:rsid w:val="000950F6"/>
  </w:style>
  <w:style w:type="character" w:customStyle="1" w:styleId="TextodenotadefimChar">
    <w:name w:val="Texto de nota de fim Char"/>
    <w:basedOn w:val="Fontepargpadro"/>
    <w:link w:val="Textodenotadefim"/>
    <w:semiHidden/>
    <w:rsid w:val="000950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mentrio2">
    <w:name w:val="Comentário 2"/>
    <w:basedOn w:val="Normal"/>
    <w:next w:val="Normal"/>
    <w:link w:val="Comentrio2Char"/>
    <w:autoRedefine/>
    <w:rsid w:val="000950F6"/>
    <w:pPr>
      <w:tabs>
        <w:tab w:val="left" w:pos="1440"/>
        <w:tab w:val="left" w:pos="6480"/>
      </w:tabs>
      <w:autoSpaceDE w:val="0"/>
      <w:autoSpaceDN w:val="0"/>
      <w:adjustRightInd w:val="0"/>
    </w:pPr>
    <w:rPr>
      <w:b/>
      <w:color w:val="FF0000"/>
      <w:sz w:val="28"/>
      <w:szCs w:val="28"/>
    </w:rPr>
  </w:style>
  <w:style w:type="character" w:customStyle="1" w:styleId="Comentrio3Char">
    <w:name w:val="Comentário 3 Char"/>
    <w:rsid w:val="000950F6"/>
    <w:rPr>
      <w:b/>
      <w:iCs/>
      <w:dstrike/>
      <w:color w:val="FF0000"/>
      <w:sz w:val="28"/>
      <w:szCs w:val="28"/>
      <w:lang w:val="en-US" w:eastAsia="pt-BR" w:bidi="ar-SA"/>
    </w:rPr>
  </w:style>
  <w:style w:type="character" w:customStyle="1" w:styleId="Comentrio2Char">
    <w:name w:val="Comentário 2 Char"/>
    <w:link w:val="Comentrio2"/>
    <w:rsid w:val="000950F6"/>
    <w:rPr>
      <w:rFonts w:ascii="Times New Roman" w:eastAsia="Times New Roman" w:hAnsi="Times New Roman" w:cs="Times New Roman"/>
      <w:b/>
      <w:color w:val="FF0000"/>
      <w:sz w:val="28"/>
      <w:szCs w:val="28"/>
      <w:lang w:eastAsia="pt-BR"/>
    </w:rPr>
  </w:style>
  <w:style w:type="character" w:styleId="Hyperlink">
    <w:name w:val="Hyperlink"/>
    <w:uiPriority w:val="99"/>
    <w:rsid w:val="000950F6"/>
    <w:rPr>
      <w:color w:val="0000FF"/>
      <w:u w:val="single"/>
    </w:rPr>
  </w:style>
  <w:style w:type="character" w:customStyle="1" w:styleId="ExplicaoChar">
    <w:name w:val="Explicação Char"/>
    <w:rsid w:val="000950F6"/>
    <w:rPr>
      <w:i/>
      <w:sz w:val="24"/>
      <w:szCs w:val="24"/>
      <w:lang w:val="pt-BR" w:eastAsia="pt-BR" w:bidi="ar-SA"/>
    </w:rPr>
  </w:style>
  <w:style w:type="paragraph" w:styleId="PargrafodaLista">
    <w:name w:val="List Paragraph"/>
    <w:basedOn w:val="Normal"/>
    <w:qFormat/>
    <w:rsid w:val="000950F6"/>
    <w:pPr>
      <w:widowControl/>
      <w:tabs>
        <w:tab w:val="clear" w:pos="-648"/>
      </w:tabs>
      <w:suppressAutoHyphens w:val="0"/>
      <w:ind w:left="720"/>
      <w:contextualSpacing/>
    </w:pPr>
    <w:rPr>
      <w:szCs w:val="20"/>
      <w:lang w:val="es-CO" w:eastAsia="en-US"/>
    </w:rPr>
  </w:style>
  <w:style w:type="character" w:customStyle="1" w:styleId="comentrio2char0">
    <w:name w:val="comentrio2char"/>
    <w:basedOn w:val="Fontepargpadro"/>
    <w:rsid w:val="004E3626"/>
  </w:style>
  <w:style w:type="character" w:customStyle="1" w:styleId="comentrio3char0">
    <w:name w:val="comentrio3char"/>
    <w:basedOn w:val="Fontepargpadro"/>
    <w:rsid w:val="004E3626"/>
  </w:style>
  <w:style w:type="paragraph" w:styleId="Cabealho">
    <w:name w:val="header"/>
    <w:basedOn w:val="Normal"/>
    <w:link w:val="CabealhoChar"/>
    <w:uiPriority w:val="99"/>
    <w:unhideWhenUsed/>
    <w:rsid w:val="00931B0E"/>
    <w:pPr>
      <w:tabs>
        <w:tab w:val="clear" w:pos="-64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B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1B0E"/>
    <w:pPr>
      <w:tabs>
        <w:tab w:val="clear" w:pos="-64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1B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B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B0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parana.pr.gov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hapar.pr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rasparan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 Maria Bassetto</dc:creator>
  <cp:lastModifiedBy>Nara Thie Yanagui</cp:lastModifiedBy>
  <cp:revision>3</cp:revision>
  <cp:lastPrinted>2019-11-27T17:37:00Z</cp:lastPrinted>
  <dcterms:created xsi:type="dcterms:W3CDTF">2019-11-27T18:22:00Z</dcterms:created>
  <dcterms:modified xsi:type="dcterms:W3CDTF">2019-11-27T18:23:00Z</dcterms:modified>
</cp:coreProperties>
</file>