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E" w:rsidRPr="00B121EF" w:rsidRDefault="004E5D9E" w:rsidP="00B121EF">
      <w:pPr>
        <w:pStyle w:val="Ttulo4"/>
        <w:ind w:firstLine="708"/>
        <w:jc w:val="center"/>
        <w:rPr>
          <w:rFonts w:cs="Arial"/>
          <w:sz w:val="22"/>
          <w:szCs w:val="22"/>
          <w:u w:val="single"/>
        </w:rPr>
      </w:pPr>
      <w:bookmarkStart w:id="0" w:name="_GoBack"/>
      <w:bookmarkEnd w:id="0"/>
      <w:r w:rsidRPr="00B121EF">
        <w:rPr>
          <w:rFonts w:cs="Arial"/>
          <w:sz w:val="22"/>
          <w:szCs w:val="22"/>
          <w:u w:val="single"/>
        </w:rPr>
        <w:t>PLANO</w:t>
      </w:r>
      <w:r w:rsidR="008A77F1" w:rsidRPr="00B121EF">
        <w:rPr>
          <w:rFonts w:cs="Arial"/>
          <w:sz w:val="22"/>
          <w:szCs w:val="22"/>
          <w:u w:val="single"/>
        </w:rPr>
        <w:t xml:space="preserve"> </w:t>
      </w:r>
      <w:r w:rsidRPr="00B121EF">
        <w:rPr>
          <w:rFonts w:cs="Arial"/>
          <w:sz w:val="22"/>
          <w:szCs w:val="22"/>
          <w:u w:val="single"/>
        </w:rPr>
        <w:t>DE TRABALHO</w:t>
      </w:r>
    </w:p>
    <w:p w:rsidR="004E5D9E" w:rsidRPr="00B121EF" w:rsidRDefault="004E5D9E" w:rsidP="00B121EF">
      <w:pPr>
        <w:pStyle w:val="Ttulo4"/>
        <w:ind w:firstLine="708"/>
        <w:jc w:val="right"/>
        <w:rPr>
          <w:rFonts w:cs="Arial"/>
          <w:sz w:val="22"/>
          <w:szCs w:val="22"/>
        </w:rPr>
      </w:pPr>
    </w:p>
    <w:p w:rsidR="00EA14E4" w:rsidRPr="00B121EF" w:rsidRDefault="00EA14E4" w:rsidP="00B121EF">
      <w:pPr>
        <w:rPr>
          <w:rFonts w:ascii="Arial" w:hAnsi="Arial" w:cs="Arial"/>
          <w:sz w:val="22"/>
          <w:szCs w:val="22"/>
        </w:rPr>
      </w:pPr>
    </w:p>
    <w:p w:rsidR="004E5D9E" w:rsidRPr="00B121EF" w:rsidRDefault="00E57E7F" w:rsidP="00B121EF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B121EF">
        <w:rPr>
          <w:rFonts w:ascii="Arial" w:hAnsi="Arial" w:cs="Arial"/>
          <w:b/>
          <w:sz w:val="22"/>
          <w:szCs w:val="22"/>
        </w:rPr>
        <w:t>Nº XXXX/CONV/201</w:t>
      </w:r>
      <w:r w:rsidR="00891398">
        <w:rPr>
          <w:rFonts w:ascii="Arial" w:hAnsi="Arial" w:cs="Arial"/>
          <w:b/>
          <w:sz w:val="22"/>
          <w:szCs w:val="22"/>
        </w:rPr>
        <w:t>X</w:t>
      </w:r>
    </w:p>
    <w:p w:rsidR="004E5D9E" w:rsidRPr="00B121EF" w:rsidRDefault="004E5D9E" w:rsidP="00B121EF">
      <w:pPr>
        <w:pStyle w:val="Ttulo4"/>
        <w:ind w:firstLine="708"/>
        <w:jc w:val="right"/>
        <w:rPr>
          <w:rFonts w:cs="Arial"/>
          <w:sz w:val="22"/>
          <w:szCs w:val="22"/>
        </w:rPr>
      </w:pPr>
    </w:p>
    <w:p w:rsidR="004E5D9E" w:rsidRPr="00B121EF" w:rsidRDefault="004E5D9E" w:rsidP="00B121EF">
      <w:pPr>
        <w:ind w:firstLine="708"/>
        <w:rPr>
          <w:rFonts w:ascii="Arial" w:hAnsi="Arial" w:cs="Arial"/>
          <w:sz w:val="22"/>
          <w:szCs w:val="22"/>
        </w:rPr>
      </w:pPr>
    </w:p>
    <w:p w:rsidR="004E5D9E" w:rsidRPr="00B121EF" w:rsidRDefault="004E5D9E" w:rsidP="00B121EF">
      <w:pPr>
        <w:ind w:firstLine="708"/>
        <w:rPr>
          <w:rFonts w:ascii="Arial" w:hAnsi="Arial" w:cs="Arial"/>
          <w:b/>
          <w:sz w:val="22"/>
          <w:szCs w:val="22"/>
        </w:rPr>
      </w:pPr>
      <w:r w:rsidRPr="00B121EF">
        <w:rPr>
          <w:rFonts w:ascii="Arial" w:hAnsi="Arial" w:cs="Arial"/>
          <w:b/>
          <w:sz w:val="22"/>
          <w:szCs w:val="22"/>
        </w:rPr>
        <w:t>I - DADOS CADASTRAIS:</w:t>
      </w:r>
    </w:p>
    <w:p w:rsidR="004E5D9E" w:rsidRPr="00B121EF" w:rsidRDefault="004E5D9E" w:rsidP="00B121EF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579" w:type="dxa"/>
        <w:jc w:val="center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2374"/>
        <w:gridCol w:w="1178"/>
        <w:gridCol w:w="1415"/>
        <w:gridCol w:w="25"/>
        <w:gridCol w:w="1061"/>
        <w:gridCol w:w="13"/>
        <w:gridCol w:w="1418"/>
        <w:gridCol w:w="2065"/>
        <w:gridCol w:w="16"/>
      </w:tblGrid>
      <w:tr w:rsidR="00AE66D0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48"/>
          <w:jc w:val="center"/>
        </w:trPr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D0" w:rsidRPr="00B121EF" w:rsidRDefault="00190F76" w:rsidP="00DB7FF7">
            <w:pPr>
              <w:pStyle w:val="Ttulo3"/>
              <w:numPr>
                <w:ilvl w:val="0"/>
                <w:numId w:val="0"/>
              </w:numPr>
              <w:snapToGrid w:val="0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Entidade Convenente</w:t>
            </w:r>
          </w:p>
          <w:p w:rsidR="00AE66D0" w:rsidRPr="00B121EF" w:rsidRDefault="00206D34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 xml:space="preserve">Companhia de Habitação do Paraná - </w:t>
            </w:r>
            <w:r w:rsidRPr="00B121EF">
              <w:rPr>
                <w:rFonts w:ascii="Arial" w:hAnsi="Arial" w:cs="Arial"/>
                <w:b/>
                <w:sz w:val="22"/>
                <w:szCs w:val="22"/>
              </w:rPr>
              <w:t>COHAPAR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D0" w:rsidRPr="00B121EF" w:rsidRDefault="00AE66D0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CNPJ/MF</w:t>
            </w:r>
          </w:p>
          <w:p w:rsidR="00AE66D0" w:rsidRPr="00B121EF" w:rsidRDefault="00206D34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76.592.807/0001-22</w:t>
            </w:r>
          </w:p>
        </w:tc>
      </w:tr>
      <w:tr w:rsidR="007306D1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20"/>
          <w:jc w:val="center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6D1" w:rsidRPr="00B121EF" w:rsidRDefault="007306D1" w:rsidP="00DB7FF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Endereço</w:t>
            </w:r>
          </w:p>
          <w:p w:rsidR="007306D1" w:rsidRPr="00B121EF" w:rsidRDefault="007306D1" w:rsidP="00DB7FF7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Av. Marechal Humberto de Alencar Castelo Branco, 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6D1" w:rsidRPr="00B121EF" w:rsidRDefault="007306D1" w:rsidP="00DB7FF7">
            <w:pPr>
              <w:pStyle w:val="Ttulo2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Município</w:t>
            </w:r>
          </w:p>
          <w:p w:rsidR="007306D1" w:rsidRPr="00B121EF" w:rsidRDefault="007306D1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Curitiba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06D1" w:rsidRPr="00B121EF" w:rsidRDefault="007306D1" w:rsidP="00DB7FF7">
            <w:pPr>
              <w:pStyle w:val="Ttulo5"/>
              <w:snapToGrid w:val="0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UF</w:t>
            </w:r>
          </w:p>
          <w:p w:rsidR="007306D1" w:rsidRPr="00B121EF" w:rsidRDefault="007306D1" w:rsidP="00DB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6D1" w:rsidRPr="00B121EF" w:rsidRDefault="007306D1" w:rsidP="00DB7FF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CEP</w:t>
            </w:r>
          </w:p>
          <w:p w:rsidR="007306D1" w:rsidRPr="00B121EF" w:rsidRDefault="007306D1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82530-195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6D1" w:rsidRPr="00B121EF" w:rsidRDefault="007306D1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Telefone</w:t>
            </w:r>
          </w:p>
          <w:p w:rsidR="007306D1" w:rsidRPr="00B121EF" w:rsidRDefault="007306D1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 xml:space="preserve"> (41) 3312- 5700</w:t>
            </w:r>
          </w:p>
        </w:tc>
      </w:tr>
      <w:tr w:rsidR="00AE66D0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cantSplit/>
          <w:jc w:val="center"/>
        </w:trPr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D0" w:rsidRPr="00B121EF" w:rsidRDefault="00AE66D0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Endereço Eletrônico (e-mail)</w:t>
            </w:r>
          </w:p>
          <w:p w:rsidR="00AE66D0" w:rsidRPr="00B121EF" w:rsidRDefault="0005388E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cohapar@cohapar.pr.gov.br</w:t>
            </w:r>
          </w:p>
        </w:tc>
      </w:tr>
      <w:tr w:rsidR="00AE66D0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jc w:val="center"/>
        </w:trPr>
        <w:tc>
          <w:tcPr>
            <w:tcW w:w="9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D0" w:rsidRPr="00B121EF" w:rsidRDefault="00AE66D0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Nome do Responsável</w:t>
            </w:r>
          </w:p>
          <w:p w:rsidR="00AE66D0" w:rsidRPr="00B121EF" w:rsidRDefault="00190F76" w:rsidP="00DB7FF7">
            <w:pPr>
              <w:pStyle w:val="NormalWeb"/>
              <w:spacing w:before="0"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B121EF">
              <w:rPr>
                <w:rFonts w:ascii="Arial" w:eastAsia="Times New Roman" w:hAnsi="Arial" w:cs="Arial"/>
                <w:sz w:val="22"/>
                <w:szCs w:val="22"/>
              </w:rPr>
              <w:t>XXXXXXXXXXXXXXX</w:t>
            </w:r>
          </w:p>
        </w:tc>
      </w:tr>
      <w:tr w:rsidR="00AE66D0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D0" w:rsidRPr="00B121EF" w:rsidRDefault="00AE66D0" w:rsidP="00DB7FF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  <w:p w:rsidR="00AE66D0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D0" w:rsidRPr="00B121EF" w:rsidRDefault="00AE66D0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CPF</w:t>
            </w:r>
          </w:p>
          <w:p w:rsidR="00206D34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  <w:tc>
          <w:tcPr>
            <w:tcW w:w="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D0" w:rsidRPr="00B121EF" w:rsidRDefault="00AE66D0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Cargo</w:t>
            </w:r>
          </w:p>
          <w:p w:rsidR="00AE66D0" w:rsidRPr="00B121EF" w:rsidRDefault="00206D34" w:rsidP="00DB7FF7">
            <w:pPr>
              <w:pStyle w:val="Ttulo6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Diretor-Presidente</w:t>
            </w:r>
          </w:p>
        </w:tc>
      </w:tr>
      <w:tr w:rsidR="00C055C6" w:rsidRPr="00B121EF" w:rsidTr="00060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jc w:val="center"/>
        </w:trPr>
        <w:tc>
          <w:tcPr>
            <w:tcW w:w="9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C6" w:rsidRPr="00B121EF" w:rsidRDefault="00C055C6" w:rsidP="00060EBA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Nome do Responsável</w:t>
            </w:r>
          </w:p>
          <w:p w:rsidR="00C055C6" w:rsidRPr="00B121EF" w:rsidRDefault="00C055C6" w:rsidP="00060EBA">
            <w:pPr>
              <w:pStyle w:val="NormalWeb"/>
              <w:spacing w:before="0"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B121EF">
              <w:rPr>
                <w:rFonts w:ascii="Arial" w:eastAsia="Times New Roman" w:hAnsi="Arial" w:cs="Arial"/>
                <w:sz w:val="22"/>
                <w:szCs w:val="22"/>
              </w:rPr>
              <w:t>XXXXXXXXXXXXXXX</w:t>
            </w:r>
          </w:p>
        </w:tc>
      </w:tr>
      <w:tr w:rsidR="00C055C6" w:rsidRPr="00B121EF" w:rsidTr="00060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5C6" w:rsidRPr="00B121EF" w:rsidRDefault="00C055C6" w:rsidP="00060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  <w:p w:rsidR="00C055C6" w:rsidRPr="00B121EF" w:rsidRDefault="00C055C6" w:rsidP="00060EBA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5C6" w:rsidRPr="00B121EF" w:rsidRDefault="00C055C6" w:rsidP="00060EBA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CPF</w:t>
            </w:r>
          </w:p>
          <w:p w:rsidR="00C055C6" w:rsidRPr="00B121EF" w:rsidRDefault="00C055C6" w:rsidP="00060EBA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  <w:tc>
          <w:tcPr>
            <w:tcW w:w="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C6" w:rsidRPr="00B121EF" w:rsidRDefault="00C055C6" w:rsidP="00060EBA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Cargo</w:t>
            </w:r>
          </w:p>
          <w:p w:rsidR="00C055C6" w:rsidRPr="00B121EF" w:rsidRDefault="00C055C6" w:rsidP="00C055C6">
            <w:pPr>
              <w:pStyle w:val="Ttulo6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Diretor de </w:t>
            </w:r>
            <w:r w:rsidRPr="00B121EF">
              <w:rPr>
                <w:rFonts w:cs="Arial"/>
                <w:sz w:val="22"/>
                <w:szCs w:val="22"/>
              </w:rPr>
              <w:t>XXXXX</w:t>
            </w:r>
          </w:p>
        </w:tc>
      </w:tr>
    </w:tbl>
    <w:p w:rsidR="00AE66D0" w:rsidRDefault="00AE66D0" w:rsidP="00DB7FF7">
      <w:pPr>
        <w:rPr>
          <w:rFonts w:ascii="Arial" w:hAnsi="Arial" w:cs="Arial"/>
          <w:sz w:val="22"/>
          <w:szCs w:val="22"/>
        </w:rPr>
      </w:pPr>
    </w:p>
    <w:tbl>
      <w:tblPr>
        <w:tblW w:w="12946" w:type="dxa"/>
        <w:jc w:val="center"/>
        <w:tblInd w:w="-3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2504"/>
        <w:gridCol w:w="1056"/>
        <w:gridCol w:w="1394"/>
        <w:gridCol w:w="1142"/>
        <w:gridCol w:w="40"/>
        <w:gridCol w:w="1377"/>
        <w:gridCol w:w="2028"/>
      </w:tblGrid>
      <w:tr w:rsidR="004E5D9E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05" w:type="dxa"/>
          <w:jc w:val="center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4E5D9E" w:rsidP="00DB7FF7">
            <w:pPr>
              <w:pStyle w:val="Ttulo3"/>
              <w:numPr>
                <w:ilvl w:val="0"/>
                <w:numId w:val="0"/>
              </w:numPr>
              <w:snapToGrid w:val="0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 xml:space="preserve">Entidade Convenente </w:t>
            </w:r>
          </w:p>
          <w:p w:rsidR="004E5D9E" w:rsidRPr="00B121EF" w:rsidRDefault="00190F76" w:rsidP="00DB7FF7">
            <w:pPr>
              <w:pStyle w:val="Ttulo2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121EF">
              <w:rPr>
                <w:rFonts w:cs="Arial"/>
                <w:b w:val="0"/>
                <w:sz w:val="22"/>
                <w:szCs w:val="22"/>
              </w:rPr>
              <w:t xml:space="preserve">Município de XXXXXXXXXXXX - </w:t>
            </w:r>
            <w:r w:rsidRPr="00B121EF">
              <w:rPr>
                <w:rFonts w:cs="Arial"/>
                <w:sz w:val="22"/>
                <w:szCs w:val="22"/>
              </w:rPr>
              <w:t>MUNICÍPIO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E" w:rsidRPr="00B121EF" w:rsidRDefault="004E5D9E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CNPJ/MF</w:t>
            </w:r>
          </w:p>
          <w:p w:rsidR="004E5D9E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</w:tr>
      <w:tr w:rsidR="004E5D9E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05" w:type="dxa"/>
          <w:trHeight w:val="520"/>
          <w:jc w:val="center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FD6977" w:rsidP="00DB7FF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Endereço</w:t>
            </w:r>
          </w:p>
          <w:p w:rsidR="004E5D9E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206D34" w:rsidP="00DB7FF7">
            <w:pPr>
              <w:pStyle w:val="Ttulo2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Município</w:t>
            </w:r>
          </w:p>
          <w:p w:rsidR="00206D34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4E5D9E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UF</w:t>
            </w:r>
          </w:p>
          <w:p w:rsidR="004E5D9E" w:rsidRPr="00B121EF" w:rsidRDefault="006531A5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4E5D9E" w:rsidP="00DB7FF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CEP</w:t>
            </w:r>
          </w:p>
          <w:p w:rsidR="004E5D9E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E" w:rsidRPr="00B121EF" w:rsidRDefault="004E5D9E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Telefone</w:t>
            </w:r>
          </w:p>
          <w:p w:rsidR="004E5D9E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E57E7F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05" w:type="dxa"/>
          <w:jc w:val="center"/>
        </w:trPr>
        <w:tc>
          <w:tcPr>
            <w:tcW w:w="9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7F" w:rsidRPr="00B121EF" w:rsidRDefault="00E57E7F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Endereço Eletrônico (e-mail)</w:t>
            </w:r>
          </w:p>
          <w:p w:rsidR="00E57E7F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</w:tr>
      <w:tr w:rsidR="004E5D9E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05" w:type="dxa"/>
          <w:jc w:val="center"/>
        </w:trPr>
        <w:tc>
          <w:tcPr>
            <w:tcW w:w="9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E" w:rsidRPr="00B121EF" w:rsidRDefault="004E5D9E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Nome do Responsável</w:t>
            </w:r>
          </w:p>
          <w:p w:rsidR="004E5D9E" w:rsidRPr="00B121EF" w:rsidRDefault="00190F76" w:rsidP="00DB7FF7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</w:tr>
      <w:tr w:rsidR="004E5D9E" w:rsidRPr="00B121EF" w:rsidTr="00DB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05" w:type="dxa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4E5D9E" w:rsidP="00DB7FF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  <w:p w:rsidR="004E5D9E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D9E" w:rsidRPr="00B121EF" w:rsidRDefault="004E5D9E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CPF</w:t>
            </w:r>
          </w:p>
          <w:p w:rsidR="004E5D9E" w:rsidRPr="00B121EF" w:rsidRDefault="00190F76" w:rsidP="00DB7FF7">
            <w:pPr>
              <w:rPr>
                <w:rFonts w:ascii="Arial" w:hAnsi="Arial" w:cs="Arial"/>
                <w:sz w:val="22"/>
                <w:szCs w:val="22"/>
              </w:rPr>
            </w:pPr>
            <w:r w:rsidRPr="00B121EF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E" w:rsidRPr="00B121EF" w:rsidRDefault="004E5D9E" w:rsidP="00DB7FF7">
            <w:pPr>
              <w:pStyle w:val="Ttulo5"/>
              <w:snapToGrid w:val="0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Cargo</w:t>
            </w:r>
          </w:p>
          <w:p w:rsidR="004E5D9E" w:rsidRPr="00B121EF" w:rsidRDefault="00C65C24" w:rsidP="00DB7FF7">
            <w:pPr>
              <w:pStyle w:val="Ttulo6"/>
              <w:jc w:val="left"/>
              <w:rPr>
                <w:rFonts w:cs="Arial"/>
                <w:sz w:val="22"/>
                <w:szCs w:val="22"/>
              </w:rPr>
            </w:pPr>
            <w:r w:rsidRPr="00B121EF">
              <w:rPr>
                <w:rFonts w:cs="Arial"/>
                <w:sz w:val="22"/>
                <w:szCs w:val="22"/>
              </w:rPr>
              <w:t>Prefeito</w:t>
            </w:r>
          </w:p>
        </w:tc>
      </w:tr>
    </w:tbl>
    <w:p w:rsidR="00793E43" w:rsidRPr="00B121EF" w:rsidRDefault="00793E43" w:rsidP="00FD4BBB">
      <w:pPr>
        <w:jc w:val="both"/>
        <w:rPr>
          <w:rFonts w:cs="Arial"/>
          <w:sz w:val="22"/>
          <w:szCs w:val="22"/>
          <w:lang w:eastAsia="hi-IN" w:bidi="hi-IN"/>
        </w:rPr>
      </w:pPr>
    </w:p>
    <w:p w:rsidR="000A028F" w:rsidRPr="00B121EF" w:rsidRDefault="00CC0543" w:rsidP="000A028F">
      <w:pPr>
        <w:pStyle w:val="normal0"/>
        <w:tabs>
          <w:tab w:val="clear" w:pos="566"/>
          <w:tab w:val="left" w:pos="284"/>
        </w:tabs>
        <w:ind w:firstLine="708"/>
        <w:jc w:val="left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II - </w:t>
      </w:r>
      <w:r w:rsidR="000A028F" w:rsidRPr="00B121EF">
        <w:rPr>
          <w:rFonts w:cs="Arial"/>
          <w:b/>
          <w:color w:val="auto"/>
          <w:sz w:val="22"/>
          <w:szCs w:val="22"/>
        </w:rPr>
        <w:t xml:space="preserve">OBJETO: </w:t>
      </w:r>
    </w:p>
    <w:p w:rsidR="000A028F" w:rsidRPr="00B121EF" w:rsidRDefault="000A028F" w:rsidP="000A028F">
      <w:pPr>
        <w:pStyle w:val="Corpodetexto2"/>
        <w:spacing w:line="276" w:lineRule="auto"/>
        <w:ind w:firstLine="708"/>
        <w:rPr>
          <w:rFonts w:cs="Arial"/>
          <w:sz w:val="22"/>
          <w:szCs w:val="22"/>
          <w:lang w:eastAsia="hi-IN" w:bidi="hi-IN"/>
        </w:rPr>
      </w:pPr>
    </w:p>
    <w:p w:rsidR="002962C7" w:rsidRPr="002962C7" w:rsidRDefault="002962C7" w:rsidP="002962C7">
      <w:pPr>
        <w:jc w:val="both"/>
        <w:rPr>
          <w:rFonts w:ascii="Arial" w:hAnsi="Arial" w:cs="Arial"/>
          <w:sz w:val="22"/>
          <w:szCs w:val="22"/>
        </w:rPr>
      </w:pPr>
      <w:r w:rsidRPr="002962C7">
        <w:rPr>
          <w:rFonts w:ascii="Arial" w:hAnsi="Arial" w:cs="Arial"/>
          <w:sz w:val="22"/>
          <w:szCs w:val="22"/>
        </w:rPr>
        <w:t>O presente convênio tem por objetivo estabelecer compromissos entre a COHAPAR e o MUNICÍPIO para viabilizar o empreendimento habitacional com 40 (quarenta) unidades habitacionais, em áreas registradas consoante matrículas n____________ Cartório de Registro de Imóveis de _________________, destinadas aos idosos em situação de vulnerabilidade e risco social, mediante as atribuições de cada um dos partícipes e dos incentivos do Programa Morar Bem Paraná – PMBPR, modalidade de atendimento Viver Mais Paraná, executado pela Companhia de Habitação do Paraná – COHAPAR, sem prejuízo a parcerias com outros programas habitacionais dos Governos Federal, Estadual e Municipal.</w:t>
      </w:r>
    </w:p>
    <w:p w:rsidR="004E5D9E" w:rsidRPr="00B121EF" w:rsidRDefault="004E5D9E" w:rsidP="00B121EF">
      <w:pPr>
        <w:ind w:firstLine="708"/>
        <w:rPr>
          <w:rFonts w:ascii="Arial" w:hAnsi="Arial" w:cs="Arial"/>
          <w:sz w:val="22"/>
          <w:szCs w:val="22"/>
        </w:rPr>
      </w:pPr>
    </w:p>
    <w:p w:rsidR="00190F76" w:rsidRPr="00B121EF" w:rsidRDefault="00CC0543" w:rsidP="00B121EF">
      <w:pPr>
        <w:pStyle w:val="normal0"/>
        <w:tabs>
          <w:tab w:val="left" w:pos="284"/>
        </w:tabs>
        <w:ind w:firstLine="708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III - </w:t>
      </w:r>
      <w:r w:rsidR="00190F76" w:rsidRPr="00B121EF">
        <w:rPr>
          <w:rFonts w:cs="Arial"/>
          <w:b/>
          <w:color w:val="auto"/>
          <w:sz w:val="22"/>
          <w:szCs w:val="22"/>
        </w:rPr>
        <w:t>JUSTIFICATIVA:</w:t>
      </w:r>
    </w:p>
    <w:p w:rsidR="00190F76" w:rsidRPr="00B121EF" w:rsidRDefault="00190F76" w:rsidP="00B121EF">
      <w:pPr>
        <w:pStyle w:val="Corpodetexto2"/>
        <w:spacing w:line="276" w:lineRule="auto"/>
        <w:ind w:firstLine="708"/>
        <w:rPr>
          <w:rFonts w:cs="Arial"/>
          <w:sz w:val="22"/>
          <w:szCs w:val="22"/>
        </w:rPr>
      </w:pPr>
    </w:p>
    <w:p w:rsidR="000643A4" w:rsidRPr="00B121EF" w:rsidRDefault="000643A4" w:rsidP="00B121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21EF">
        <w:rPr>
          <w:rFonts w:ascii="Arial" w:hAnsi="Arial" w:cs="Arial"/>
          <w:sz w:val="22"/>
          <w:szCs w:val="22"/>
        </w:rPr>
        <w:tab/>
        <w:t>Estima-se que a população de idosos no Paraná representam aproximadamente 10% do déficit habitacional, se caracterizando por um público que carece não só de habitação, mas também de um ambiente saudável, de cuidados especiais, e um acompanhamento específico que propicie a estes idosos passar por este período da vida de forma mais digna, alegre e ativa.</w:t>
      </w:r>
    </w:p>
    <w:p w:rsidR="000643A4" w:rsidRPr="00B121EF" w:rsidRDefault="008621AF" w:rsidP="00B121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643A4" w:rsidRPr="00B121EF">
        <w:rPr>
          <w:rFonts w:ascii="Arial" w:hAnsi="Arial" w:cs="Arial"/>
          <w:sz w:val="22"/>
          <w:szCs w:val="22"/>
        </w:rPr>
        <w:tab/>
        <w:t>Tal cenário, combinado à escassez de políticas públicas voltadas a terceira idade, levaram o Governo do Estado do Paraná a estudar uma forma específica de atender o público de idosos se utilizando do Programa Morar Bem Paraná, buscando assim, equalizar da melhor maneira suas características, necessidades e anseios.</w:t>
      </w:r>
    </w:p>
    <w:p w:rsidR="000643A4" w:rsidRPr="00B121EF" w:rsidRDefault="000643A4" w:rsidP="00B121EF">
      <w:pPr>
        <w:spacing w:line="276" w:lineRule="auto"/>
        <w:ind w:firstLine="708"/>
        <w:jc w:val="both"/>
        <w:rPr>
          <w:rFonts w:ascii="Arial" w:hAnsi="Arial" w:cs="Arial"/>
        </w:rPr>
      </w:pPr>
      <w:r w:rsidRPr="00B121EF">
        <w:rPr>
          <w:rFonts w:ascii="Arial" w:hAnsi="Arial" w:cs="Arial"/>
          <w:sz w:val="22"/>
          <w:szCs w:val="22"/>
        </w:rPr>
        <w:t xml:space="preserve">A modalidade </w:t>
      </w:r>
      <w:r w:rsidR="00767B93">
        <w:rPr>
          <w:rFonts w:ascii="Arial" w:hAnsi="Arial" w:cs="Arial"/>
          <w:sz w:val="22"/>
          <w:szCs w:val="22"/>
        </w:rPr>
        <w:t>Viver Mais Paraná</w:t>
      </w:r>
      <w:r w:rsidRPr="00B121EF">
        <w:rPr>
          <w:rFonts w:ascii="Arial" w:hAnsi="Arial" w:cs="Arial"/>
          <w:sz w:val="22"/>
          <w:szCs w:val="22"/>
        </w:rPr>
        <w:t xml:space="preserve">, no âmbito do Programa Morar Bem Paraná, vem para ser esta solução de atendimento ao público de idosos, oportunizando aos mesmos morar em um empreendimento habitacional especial que atenda a suas expectativas e necessidades. Cabe esclarecer que não se trata de produção de imóveis análogos a casas de repouso, mas sim de um local onde cada idoso tenha seu próprio imóvel e sua independência, podendo compartilhar momentos de atividade física, recreação e lazer com outros idosos, possibilitando viver a melhor idade de forma mais alegre, saudável e longínqua. </w:t>
      </w:r>
    </w:p>
    <w:p w:rsidR="00190F76" w:rsidRPr="00B121EF" w:rsidRDefault="000643A4" w:rsidP="00B121EF">
      <w:pPr>
        <w:pStyle w:val="Corpodetexto2"/>
        <w:spacing w:line="276" w:lineRule="auto"/>
        <w:ind w:firstLine="708"/>
        <w:rPr>
          <w:rFonts w:cs="Arial"/>
          <w:sz w:val="22"/>
          <w:szCs w:val="22"/>
        </w:rPr>
      </w:pPr>
      <w:r w:rsidRPr="00B121EF">
        <w:rPr>
          <w:rFonts w:cs="Arial"/>
          <w:sz w:val="22"/>
          <w:szCs w:val="22"/>
        </w:rPr>
        <w:t>Por fim, tal modalidade buscará</w:t>
      </w:r>
      <w:r w:rsidR="00EE4073">
        <w:rPr>
          <w:rFonts w:cs="Arial"/>
          <w:sz w:val="22"/>
          <w:szCs w:val="22"/>
        </w:rPr>
        <w:t xml:space="preserve"> </w:t>
      </w:r>
      <w:r w:rsidRPr="00B121EF">
        <w:rPr>
          <w:rFonts w:cs="Arial"/>
          <w:sz w:val="22"/>
          <w:szCs w:val="22"/>
        </w:rPr>
        <w:t>p</w:t>
      </w:r>
      <w:r w:rsidR="00190F76" w:rsidRPr="00B121EF">
        <w:rPr>
          <w:rFonts w:cs="Arial"/>
          <w:sz w:val="22"/>
          <w:szCs w:val="22"/>
        </w:rPr>
        <w:t>ropiciar a m</w:t>
      </w:r>
      <w:r w:rsidRPr="00B121EF">
        <w:rPr>
          <w:rFonts w:cs="Arial"/>
          <w:sz w:val="22"/>
          <w:szCs w:val="22"/>
        </w:rPr>
        <w:t>elhoria da qualidade de vida da população idosa do Paraná,</w:t>
      </w:r>
      <w:r w:rsidR="00190F76" w:rsidRPr="00B121EF">
        <w:rPr>
          <w:rFonts w:cs="Arial"/>
          <w:sz w:val="22"/>
          <w:szCs w:val="22"/>
        </w:rPr>
        <w:t xml:space="preserve"> através do acesso à moradia com condições de habitabilidade, salubridade e segurança,</w:t>
      </w:r>
      <w:r w:rsidR="00190F76" w:rsidRPr="00B121EF">
        <w:t xml:space="preserve"> </w:t>
      </w:r>
      <w:r w:rsidR="00190F76" w:rsidRPr="00B121EF">
        <w:rPr>
          <w:rFonts w:cs="Arial"/>
          <w:sz w:val="22"/>
          <w:szCs w:val="22"/>
        </w:rPr>
        <w:t>consoante aos termos do Art. 3, incisos I, II, III e XI, do Estatuto da Companhia, e atendendo o artigo 6º da Constituição Federal: São direitos sociais a educação, a saúde, o trabalho, a moradia, o lazer, a segurança, a previdência social, a proteção à maternidade e à infância, a assistência aos desamparados, na forma desta Constituição.</w:t>
      </w:r>
    </w:p>
    <w:p w:rsidR="001F69A6" w:rsidRPr="00B121EF" w:rsidRDefault="001F69A6" w:rsidP="00B121EF">
      <w:pPr>
        <w:rPr>
          <w:rFonts w:ascii="Arial" w:hAnsi="Arial" w:cs="Arial"/>
          <w:sz w:val="22"/>
          <w:szCs w:val="22"/>
        </w:rPr>
      </w:pPr>
    </w:p>
    <w:p w:rsidR="004E5D9E" w:rsidRPr="00B121EF" w:rsidRDefault="00E20C82" w:rsidP="00B121EF">
      <w:pPr>
        <w:pStyle w:val="Ttulo8"/>
        <w:ind w:firstLine="708"/>
        <w:rPr>
          <w:rFonts w:cs="Arial"/>
          <w:sz w:val="22"/>
          <w:szCs w:val="22"/>
        </w:rPr>
      </w:pPr>
      <w:r w:rsidRPr="00B121EF">
        <w:rPr>
          <w:rFonts w:cs="Arial"/>
          <w:sz w:val="22"/>
          <w:szCs w:val="22"/>
        </w:rPr>
        <w:t>I</w:t>
      </w:r>
      <w:r w:rsidR="00FA6564" w:rsidRPr="00B121EF">
        <w:rPr>
          <w:rFonts w:cs="Arial"/>
          <w:sz w:val="22"/>
          <w:szCs w:val="22"/>
        </w:rPr>
        <w:t>V</w:t>
      </w:r>
      <w:r w:rsidR="004E5D9E" w:rsidRPr="00B121EF">
        <w:rPr>
          <w:rFonts w:cs="Arial"/>
          <w:sz w:val="22"/>
          <w:szCs w:val="22"/>
        </w:rPr>
        <w:t xml:space="preserve"> – </w:t>
      </w:r>
      <w:r w:rsidR="00922CC5" w:rsidRPr="00B121EF">
        <w:rPr>
          <w:rFonts w:cs="Arial"/>
          <w:sz w:val="22"/>
          <w:szCs w:val="22"/>
        </w:rPr>
        <w:t>METAS / E</w:t>
      </w:r>
      <w:r w:rsidR="004E5D9E" w:rsidRPr="00B121EF">
        <w:rPr>
          <w:rFonts w:cs="Arial"/>
          <w:sz w:val="22"/>
          <w:szCs w:val="22"/>
        </w:rPr>
        <w:t>TAPAS</w:t>
      </w:r>
    </w:p>
    <w:p w:rsidR="004E5D9E" w:rsidRPr="00B121EF" w:rsidRDefault="004E5D9E" w:rsidP="00767B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842"/>
        <w:gridCol w:w="1985"/>
      </w:tblGrid>
      <w:tr w:rsidR="007C6754" w:rsidRPr="00B121EF" w:rsidTr="007C6754">
        <w:trPr>
          <w:trHeight w:val="300"/>
        </w:trPr>
        <w:tc>
          <w:tcPr>
            <w:tcW w:w="9371" w:type="dxa"/>
            <w:gridSpan w:val="3"/>
            <w:shd w:val="clear" w:color="000000" w:fill="BFBFBF"/>
            <w:noWrap/>
            <w:vAlign w:val="center"/>
            <w:hideMark/>
          </w:tcPr>
          <w:p w:rsidR="007C6754" w:rsidRPr="00B121EF" w:rsidRDefault="007C6754" w:rsidP="00B121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1EF">
              <w:rPr>
                <w:rFonts w:ascii="Arial" w:hAnsi="Arial" w:cs="Arial"/>
                <w:b/>
                <w:bCs/>
                <w:sz w:val="22"/>
                <w:szCs w:val="22"/>
              </w:rPr>
              <w:t>META</w:t>
            </w:r>
          </w:p>
        </w:tc>
      </w:tr>
      <w:tr w:rsidR="007C6754" w:rsidRPr="00B121EF" w:rsidTr="007C6754">
        <w:trPr>
          <w:trHeight w:val="315"/>
        </w:trPr>
        <w:tc>
          <w:tcPr>
            <w:tcW w:w="9371" w:type="dxa"/>
            <w:gridSpan w:val="3"/>
            <w:shd w:val="clear" w:color="auto" w:fill="auto"/>
            <w:noWrap/>
            <w:vAlign w:val="center"/>
            <w:hideMark/>
          </w:tcPr>
          <w:p w:rsidR="007C6754" w:rsidRDefault="007C6754" w:rsidP="00FD4BBB">
            <w:pPr>
              <w:ind w:left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Implantação de empreendimento habitacional destinado à Terceira Idade </w:t>
            </w:r>
            <w:r w:rsidRPr="00B121EF">
              <w:rPr>
                <w:rFonts w:ascii="Arial" w:hAnsi="Arial" w:cs="Arial"/>
                <w:sz w:val="22"/>
                <w:szCs w:val="22"/>
              </w:rPr>
              <w:t>no Município de XXXXXXXXX.</w:t>
            </w:r>
          </w:p>
        </w:tc>
      </w:tr>
      <w:tr w:rsidR="00CC0543" w:rsidRPr="00B121EF" w:rsidTr="009833CD">
        <w:trPr>
          <w:trHeight w:val="300"/>
        </w:trPr>
        <w:tc>
          <w:tcPr>
            <w:tcW w:w="9371" w:type="dxa"/>
            <w:gridSpan w:val="3"/>
            <w:shd w:val="clear" w:color="000000" w:fill="BFBFBF"/>
            <w:noWrap/>
            <w:vAlign w:val="center"/>
          </w:tcPr>
          <w:p w:rsidR="00CC0543" w:rsidRDefault="00CC0543" w:rsidP="00B121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ETAPAS</w:t>
            </w:r>
          </w:p>
        </w:tc>
      </w:tr>
      <w:tr w:rsidR="00AF1B14" w:rsidRPr="00B121EF" w:rsidTr="00A8301D">
        <w:trPr>
          <w:trHeight w:val="397"/>
        </w:trPr>
        <w:tc>
          <w:tcPr>
            <w:tcW w:w="5544" w:type="dxa"/>
            <w:shd w:val="clear" w:color="000000" w:fill="BFBFBF"/>
            <w:noWrap/>
            <w:vAlign w:val="center"/>
            <w:hideMark/>
          </w:tcPr>
          <w:p w:rsidR="00AF1B14" w:rsidRPr="00B121EF" w:rsidRDefault="00A8301D" w:rsidP="009833CD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Cadastro e Seleção de beneficiários</w:t>
            </w:r>
          </w:p>
        </w:tc>
        <w:tc>
          <w:tcPr>
            <w:tcW w:w="1842" w:type="dxa"/>
            <w:shd w:val="clear" w:color="000000" w:fill="BFBFBF"/>
            <w:vAlign w:val="center"/>
          </w:tcPr>
          <w:p w:rsidR="00AF1B14" w:rsidRPr="00B121EF" w:rsidRDefault="00AF1B14" w:rsidP="00983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</w:t>
            </w:r>
          </w:p>
        </w:tc>
        <w:tc>
          <w:tcPr>
            <w:tcW w:w="1985" w:type="dxa"/>
            <w:shd w:val="clear" w:color="000000" w:fill="BFBFBF"/>
            <w:vAlign w:val="center"/>
          </w:tcPr>
          <w:p w:rsidR="00AF1B14" w:rsidRPr="00B121EF" w:rsidRDefault="00AF1B14" w:rsidP="00983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DURAÇÃO</w:t>
            </w:r>
          </w:p>
        </w:tc>
      </w:tr>
      <w:tr w:rsidR="00AF1B14" w:rsidRPr="00B121EF" w:rsidTr="009833CD">
        <w:trPr>
          <w:trHeight w:val="513"/>
        </w:trPr>
        <w:tc>
          <w:tcPr>
            <w:tcW w:w="5544" w:type="dxa"/>
            <w:shd w:val="clear" w:color="000000" w:fill="FFFFFF"/>
            <w:vAlign w:val="center"/>
          </w:tcPr>
          <w:p w:rsidR="00AF1B14" w:rsidRPr="00B121EF" w:rsidRDefault="00533D31" w:rsidP="00533D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1.1 - </w:t>
            </w:r>
            <w:r w:rsidR="00AF1B14">
              <w:rPr>
                <w:rFonts w:ascii="Arial" w:hAnsi="Arial" w:cs="Arial"/>
                <w:sz w:val="22"/>
                <w:szCs w:val="22"/>
              </w:rPr>
              <w:t>Divulgação do Sistema de Cadastro Único de Pretendentes do Paraná</w:t>
            </w:r>
            <w:r w:rsidR="00AF1B14">
              <w:rPr>
                <w:sz w:val="22"/>
                <w:szCs w:val="22"/>
              </w:rPr>
              <w:t xml:space="preserve"> </w:t>
            </w:r>
            <w:r w:rsidR="00AF1B14" w:rsidRPr="000D29B1">
              <w:rPr>
                <w:rFonts w:ascii="Arial" w:hAnsi="Arial" w:cs="Arial"/>
                <w:sz w:val="22"/>
                <w:szCs w:val="22"/>
              </w:rPr>
              <w:t>através dos meios de comunicação disponíveis ao município</w:t>
            </w:r>
            <w:r w:rsidR="00AF1B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F1B14" w:rsidRPr="00B121EF" w:rsidRDefault="00444182" w:rsidP="00CA7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</w:t>
            </w:r>
          </w:p>
        </w:tc>
        <w:tc>
          <w:tcPr>
            <w:tcW w:w="1985" w:type="dxa"/>
          </w:tcPr>
          <w:p w:rsidR="00AF1B14" w:rsidRPr="00B121EF" w:rsidRDefault="002A045E" w:rsidP="002A045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1º ao 12</w:t>
            </w:r>
            <w:r w:rsidR="00DE388D">
              <w:rPr>
                <w:rFonts w:ascii="Arial" w:hAnsi="Arial" w:cs="Arial"/>
                <w:sz w:val="22"/>
                <w:szCs w:val="22"/>
              </w:rPr>
              <w:t>º mês</w:t>
            </w:r>
          </w:p>
        </w:tc>
      </w:tr>
      <w:tr w:rsidR="00AF1B14" w:rsidRPr="00B121EF" w:rsidTr="009833CD">
        <w:trPr>
          <w:trHeight w:val="51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AF1B14" w:rsidRPr="00B121EF" w:rsidRDefault="00533D31" w:rsidP="009833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1.2 - </w:t>
            </w:r>
            <w:r w:rsidR="00AF1B14">
              <w:rPr>
                <w:rFonts w:ascii="Arial" w:hAnsi="Arial" w:cs="Arial"/>
                <w:sz w:val="22"/>
                <w:szCs w:val="22"/>
              </w:rPr>
              <w:t>E</w:t>
            </w:r>
            <w:r w:rsidR="00AF1B14" w:rsidRPr="008621AF">
              <w:rPr>
                <w:rFonts w:ascii="Arial" w:hAnsi="Arial" w:cs="Arial"/>
                <w:sz w:val="22"/>
                <w:szCs w:val="22"/>
              </w:rPr>
              <w:t>nquadramento, hierarquização e classificação dos beneficiários devidamente cadastrados no sistema</w:t>
            </w:r>
            <w:r w:rsidR="00AF1B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F1B14" w:rsidRPr="00B121EF" w:rsidRDefault="00AF1B14" w:rsidP="0098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COHAPAR</w:t>
            </w:r>
          </w:p>
        </w:tc>
        <w:tc>
          <w:tcPr>
            <w:tcW w:w="1985" w:type="dxa"/>
          </w:tcPr>
          <w:p w:rsidR="00AF1B14" w:rsidRPr="00B121EF" w:rsidRDefault="002A045E" w:rsidP="009833C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3º ao 12</w:t>
            </w:r>
            <w:r w:rsidR="00DE388D">
              <w:rPr>
                <w:rFonts w:ascii="Arial" w:hAnsi="Arial" w:cs="Arial"/>
                <w:sz w:val="22"/>
                <w:szCs w:val="22"/>
              </w:rPr>
              <w:t>º mês</w:t>
            </w:r>
          </w:p>
        </w:tc>
      </w:tr>
      <w:tr w:rsidR="00AF1B14" w:rsidRPr="00B121EF" w:rsidTr="003A1698">
        <w:trPr>
          <w:trHeight w:val="513"/>
        </w:trPr>
        <w:tc>
          <w:tcPr>
            <w:tcW w:w="5544" w:type="dxa"/>
            <w:shd w:val="clear" w:color="auto" w:fill="auto"/>
            <w:vAlign w:val="center"/>
          </w:tcPr>
          <w:p w:rsidR="00AF1B14" w:rsidRPr="00B121EF" w:rsidRDefault="00533D31" w:rsidP="009833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1.3 - </w:t>
            </w:r>
            <w:r w:rsidR="00AF1B14">
              <w:rPr>
                <w:rFonts w:ascii="Arial" w:hAnsi="Arial" w:cs="Arial"/>
                <w:sz w:val="22"/>
                <w:szCs w:val="22"/>
              </w:rPr>
              <w:t>Seleção dos beneficiários finais.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F1B14" w:rsidRPr="00B121EF" w:rsidRDefault="00AF1B14" w:rsidP="009833C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COHAPAR</w:t>
            </w:r>
          </w:p>
        </w:tc>
        <w:tc>
          <w:tcPr>
            <w:tcW w:w="1985" w:type="dxa"/>
          </w:tcPr>
          <w:p w:rsidR="00AF1B14" w:rsidRPr="00B121EF" w:rsidRDefault="002A045E" w:rsidP="002A045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E388D">
              <w:rPr>
                <w:rFonts w:ascii="Arial" w:hAnsi="Arial" w:cs="Arial"/>
                <w:sz w:val="22"/>
                <w:szCs w:val="22"/>
              </w:rPr>
              <w:t xml:space="preserve">º ao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E388D">
              <w:rPr>
                <w:rFonts w:ascii="Arial" w:hAnsi="Arial" w:cs="Arial"/>
                <w:sz w:val="22"/>
                <w:szCs w:val="22"/>
              </w:rPr>
              <w:t>º mês</w:t>
            </w:r>
          </w:p>
        </w:tc>
      </w:tr>
      <w:tr w:rsidR="00AF1B14" w:rsidRPr="00B121EF" w:rsidTr="009833CD">
        <w:trPr>
          <w:trHeight w:val="351"/>
        </w:trPr>
        <w:tc>
          <w:tcPr>
            <w:tcW w:w="5544" w:type="dxa"/>
            <w:shd w:val="clear" w:color="auto" w:fill="auto"/>
            <w:vAlign w:val="center"/>
          </w:tcPr>
          <w:p w:rsidR="00AF1B14" w:rsidRPr="002D1057" w:rsidRDefault="00533D31" w:rsidP="009833C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1.4 - </w:t>
            </w:r>
            <w:r w:rsidR="00AF1B14" w:rsidRPr="002D1057">
              <w:rPr>
                <w:rFonts w:ascii="Arial" w:hAnsi="Arial" w:cs="Arial"/>
                <w:sz w:val="22"/>
                <w:szCs w:val="22"/>
              </w:rPr>
              <w:t>Formalização de contrato com os beneficiários finais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1B14" w:rsidRPr="00B121EF" w:rsidRDefault="00AF1B14" w:rsidP="009833C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COHAPAR</w:t>
            </w:r>
          </w:p>
        </w:tc>
        <w:tc>
          <w:tcPr>
            <w:tcW w:w="1985" w:type="dxa"/>
            <w:shd w:val="clear" w:color="auto" w:fill="auto"/>
          </w:tcPr>
          <w:p w:rsidR="00AF1B14" w:rsidRPr="00B121EF" w:rsidRDefault="002A045E" w:rsidP="002A045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E388D">
              <w:rPr>
                <w:rFonts w:ascii="Arial" w:hAnsi="Arial" w:cs="Arial"/>
                <w:sz w:val="22"/>
                <w:szCs w:val="22"/>
              </w:rPr>
              <w:t>º ao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E388D">
              <w:rPr>
                <w:rFonts w:ascii="Arial" w:hAnsi="Arial" w:cs="Arial"/>
                <w:sz w:val="22"/>
                <w:szCs w:val="22"/>
              </w:rPr>
              <w:t>º mês</w:t>
            </w:r>
          </w:p>
        </w:tc>
      </w:tr>
      <w:tr w:rsidR="00091BF4" w:rsidRPr="00B121EF" w:rsidTr="009833CD">
        <w:trPr>
          <w:trHeight w:val="367"/>
        </w:trPr>
        <w:tc>
          <w:tcPr>
            <w:tcW w:w="5544" w:type="dxa"/>
            <w:shd w:val="clear" w:color="auto" w:fill="BFBFBF"/>
            <w:vAlign w:val="center"/>
          </w:tcPr>
          <w:p w:rsidR="00091BF4" w:rsidRPr="002D1057" w:rsidRDefault="00091BF4" w:rsidP="00A8301D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Execução do Empreendimento Habitacional</w:t>
            </w:r>
          </w:p>
        </w:tc>
        <w:tc>
          <w:tcPr>
            <w:tcW w:w="1842" w:type="dxa"/>
            <w:shd w:val="clear" w:color="auto" w:fill="BFBFBF"/>
            <w:noWrap/>
            <w:vAlign w:val="center"/>
          </w:tcPr>
          <w:p w:rsidR="00091BF4" w:rsidRPr="00B121EF" w:rsidRDefault="00091BF4" w:rsidP="00983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91BF4" w:rsidRPr="00B121EF" w:rsidRDefault="00091BF4" w:rsidP="009833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DURAÇÃO</w:t>
            </w:r>
          </w:p>
        </w:tc>
      </w:tr>
      <w:tr w:rsidR="00A8301D" w:rsidRPr="00B121EF" w:rsidTr="009833CD">
        <w:trPr>
          <w:trHeight w:val="513"/>
        </w:trPr>
        <w:tc>
          <w:tcPr>
            <w:tcW w:w="5544" w:type="dxa"/>
            <w:shd w:val="clear" w:color="000000" w:fill="FFFFFF"/>
            <w:vAlign w:val="bottom"/>
          </w:tcPr>
          <w:p w:rsidR="00A8301D" w:rsidRPr="00CC2573" w:rsidRDefault="00B81DFF" w:rsidP="009833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3D31">
              <w:rPr>
                <w:rFonts w:ascii="Arial" w:hAnsi="Arial" w:cs="Arial"/>
                <w:sz w:val="22"/>
                <w:szCs w:val="22"/>
              </w:rPr>
              <w:t xml:space="preserve">.1 - </w:t>
            </w:r>
            <w:r w:rsidR="00A8301D" w:rsidRPr="00CC2573">
              <w:rPr>
                <w:rFonts w:ascii="Arial" w:hAnsi="Arial" w:cs="Arial"/>
                <w:sz w:val="22"/>
                <w:szCs w:val="22"/>
              </w:rPr>
              <w:t xml:space="preserve">Transferir à COHAPAR, mediante doação, </w:t>
            </w:r>
            <w:r w:rsidR="00A8301D">
              <w:rPr>
                <w:rFonts w:ascii="Arial" w:hAnsi="Arial" w:cs="Arial"/>
                <w:sz w:val="22"/>
                <w:szCs w:val="22"/>
              </w:rPr>
              <w:t xml:space="preserve">a propriedade da </w:t>
            </w:r>
            <w:r w:rsidR="00A8301D" w:rsidRPr="00CC2573">
              <w:rPr>
                <w:rFonts w:ascii="Arial" w:hAnsi="Arial" w:cs="Arial"/>
                <w:sz w:val="22"/>
                <w:szCs w:val="22"/>
              </w:rPr>
              <w:t>área destinada à implantação do empreendimento habitacional</w:t>
            </w:r>
            <w:r w:rsidR="00A830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44182" w:rsidRPr="00B121EF" w:rsidRDefault="00444182" w:rsidP="00444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</w:t>
            </w:r>
          </w:p>
        </w:tc>
        <w:tc>
          <w:tcPr>
            <w:tcW w:w="1985" w:type="dxa"/>
            <w:vAlign w:val="center"/>
          </w:tcPr>
          <w:p w:rsidR="00A8301D" w:rsidRPr="00B121EF" w:rsidRDefault="002A045E" w:rsidP="0098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ao 3</w:t>
            </w:r>
            <w:r w:rsidR="00DE388D">
              <w:rPr>
                <w:rFonts w:ascii="Arial" w:hAnsi="Arial" w:cs="Arial"/>
                <w:sz w:val="22"/>
                <w:szCs w:val="22"/>
              </w:rPr>
              <w:t>º mês</w:t>
            </w:r>
          </w:p>
        </w:tc>
      </w:tr>
      <w:tr w:rsidR="00A8301D" w:rsidRPr="00B121EF" w:rsidTr="009833CD">
        <w:trPr>
          <w:trHeight w:val="513"/>
        </w:trPr>
        <w:tc>
          <w:tcPr>
            <w:tcW w:w="5544" w:type="dxa"/>
            <w:shd w:val="clear" w:color="000000" w:fill="FFFFFF"/>
            <w:vAlign w:val="center"/>
          </w:tcPr>
          <w:p w:rsidR="00A8301D" w:rsidRPr="00B121EF" w:rsidRDefault="00B81DFF" w:rsidP="009833C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3D31">
              <w:rPr>
                <w:rFonts w:ascii="Arial" w:hAnsi="Arial" w:cs="Arial"/>
                <w:sz w:val="22"/>
                <w:szCs w:val="22"/>
              </w:rPr>
              <w:t xml:space="preserve">.2 - </w:t>
            </w:r>
            <w:r w:rsidR="00A8301D">
              <w:rPr>
                <w:rFonts w:ascii="Arial" w:hAnsi="Arial" w:cs="Arial"/>
                <w:sz w:val="22"/>
                <w:szCs w:val="22"/>
              </w:rPr>
              <w:t>Seleção e contratação da empresa Construtora por meio de procedimento licitatório.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301D" w:rsidRPr="00B121EF" w:rsidRDefault="00A8301D" w:rsidP="0098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COHAPAR</w:t>
            </w:r>
          </w:p>
        </w:tc>
        <w:tc>
          <w:tcPr>
            <w:tcW w:w="1985" w:type="dxa"/>
            <w:vAlign w:val="center"/>
          </w:tcPr>
          <w:p w:rsidR="00A8301D" w:rsidRPr="00B121EF" w:rsidRDefault="002A045E" w:rsidP="0098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E388D">
              <w:rPr>
                <w:rFonts w:ascii="Arial" w:hAnsi="Arial" w:cs="Arial"/>
                <w:sz w:val="22"/>
                <w:szCs w:val="22"/>
              </w:rPr>
              <w:t>º ao 6</w:t>
            </w:r>
            <w:r w:rsidR="00EE5B6F">
              <w:rPr>
                <w:rFonts w:ascii="Arial" w:hAnsi="Arial" w:cs="Arial"/>
                <w:sz w:val="22"/>
                <w:szCs w:val="22"/>
              </w:rPr>
              <w:t>º</w:t>
            </w:r>
            <w:r w:rsidR="00DE388D">
              <w:rPr>
                <w:rFonts w:ascii="Arial" w:hAnsi="Arial" w:cs="Arial"/>
                <w:sz w:val="22"/>
                <w:szCs w:val="22"/>
              </w:rPr>
              <w:t xml:space="preserve"> mês</w:t>
            </w:r>
          </w:p>
        </w:tc>
      </w:tr>
      <w:tr w:rsidR="00A8301D" w:rsidRPr="00FE7D0E" w:rsidTr="009833CD">
        <w:trPr>
          <w:trHeight w:val="513"/>
        </w:trPr>
        <w:tc>
          <w:tcPr>
            <w:tcW w:w="5544" w:type="dxa"/>
            <w:shd w:val="clear" w:color="auto" w:fill="auto"/>
            <w:vAlign w:val="center"/>
          </w:tcPr>
          <w:p w:rsidR="00A8301D" w:rsidRPr="00B121EF" w:rsidRDefault="00B81DFF" w:rsidP="009833C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3D31">
              <w:rPr>
                <w:rFonts w:ascii="Arial" w:hAnsi="Arial" w:cs="Arial"/>
                <w:sz w:val="22"/>
                <w:szCs w:val="22"/>
              </w:rPr>
              <w:t xml:space="preserve">.3 - </w:t>
            </w:r>
            <w:r w:rsidR="00A8301D">
              <w:rPr>
                <w:rFonts w:ascii="Arial" w:hAnsi="Arial" w:cs="Arial"/>
                <w:sz w:val="22"/>
                <w:szCs w:val="22"/>
              </w:rPr>
              <w:t>Fiscalização e acompanhamento da execução da obra.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301D" w:rsidRPr="00B121EF" w:rsidRDefault="00A8301D" w:rsidP="0098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COHAPAR</w:t>
            </w:r>
          </w:p>
        </w:tc>
        <w:tc>
          <w:tcPr>
            <w:tcW w:w="1985" w:type="dxa"/>
            <w:shd w:val="clear" w:color="auto" w:fill="auto"/>
          </w:tcPr>
          <w:p w:rsidR="00A8301D" w:rsidRPr="00B121EF" w:rsidRDefault="00EE5B6F" w:rsidP="009833C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7º ao 19</w:t>
            </w:r>
            <w:r w:rsidR="00DE388D">
              <w:rPr>
                <w:rFonts w:ascii="Arial" w:hAnsi="Arial" w:cs="Arial"/>
                <w:sz w:val="22"/>
                <w:szCs w:val="22"/>
              </w:rPr>
              <w:t>º mês</w:t>
            </w:r>
          </w:p>
        </w:tc>
      </w:tr>
      <w:tr w:rsidR="00A8301D" w:rsidRPr="00FE7D0E" w:rsidTr="00B81DFF">
        <w:trPr>
          <w:trHeight w:val="513"/>
        </w:trPr>
        <w:tc>
          <w:tcPr>
            <w:tcW w:w="5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301D" w:rsidRDefault="00B81DFF" w:rsidP="006E55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3D31">
              <w:rPr>
                <w:rFonts w:ascii="Arial" w:hAnsi="Arial" w:cs="Arial"/>
                <w:sz w:val="22"/>
                <w:szCs w:val="22"/>
              </w:rPr>
              <w:t xml:space="preserve">.4 - </w:t>
            </w:r>
            <w:r w:rsidR="006E55EE">
              <w:rPr>
                <w:rFonts w:ascii="Arial" w:hAnsi="Arial" w:cs="Arial"/>
                <w:sz w:val="22"/>
                <w:szCs w:val="22"/>
              </w:rPr>
              <w:t>Inauguração do Empreendimento Habitacional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8301D" w:rsidRPr="001C62E6" w:rsidRDefault="00A8301D" w:rsidP="00CA7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2E6">
              <w:rPr>
                <w:rFonts w:ascii="Arial" w:hAnsi="Arial" w:cs="Arial"/>
                <w:sz w:val="22"/>
                <w:szCs w:val="22"/>
              </w:rPr>
              <w:t>COHAPAR</w:t>
            </w:r>
            <w:r w:rsidR="00DE64F3">
              <w:rPr>
                <w:rFonts w:ascii="Arial" w:hAnsi="Arial" w:cs="Arial"/>
                <w:sz w:val="22"/>
                <w:szCs w:val="22"/>
              </w:rPr>
              <w:t>,</w:t>
            </w:r>
            <w:r w:rsidRPr="001C62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182" w:rsidRPr="001C62E6">
              <w:rPr>
                <w:rFonts w:ascii="Arial" w:hAnsi="Arial" w:cs="Arial"/>
                <w:sz w:val="22"/>
                <w:szCs w:val="22"/>
              </w:rPr>
              <w:t>MUNICÍPIO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301D" w:rsidRPr="00BE5408" w:rsidRDefault="00EE5B6F" w:rsidP="0098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20º mês</w:t>
            </w:r>
          </w:p>
        </w:tc>
      </w:tr>
      <w:tr w:rsidR="00B81DFF" w:rsidRPr="00EF0779" w:rsidTr="006E08E4">
        <w:trPr>
          <w:trHeight w:val="513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81DFF" w:rsidRPr="002A045E" w:rsidRDefault="002A045E" w:rsidP="00B81DFF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045E">
              <w:rPr>
                <w:rFonts w:ascii="Arial" w:hAnsi="Arial" w:cs="Arial"/>
                <w:b/>
                <w:sz w:val="22"/>
                <w:szCs w:val="22"/>
              </w:rPr>
              <w:t>Gestão do Empreendimento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B81DFF" w:rsidRPr="002A045E" w:rsidRDefault="00B81DFF" w:rsidP="00B81DF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45E">
              <w:rPr>
                <w:rFonts w:ascii="Arial" w:hAnsi="Arial" w:cs="Arial"/>
                <w:b/>
                <w:sz w:val="22"/>
                <w:szCs w:val="22"/>
              </w:rPr>
              <w:t>RESPONSÁVEL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1DFF" w:rsidRPr="002A045E" w:rsidRDefault="00B81DFF" w:rsidP="00B81DF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45E">
              <w:rPr>
                <w:rFonts w:ascii="Arial" w:hAnsi="Arial" w:cs="Arial"/>
                <w:b/>
                <w:sz w:val="22"/>
                <w:szCs w:val="22"/>
              </w:rPr>
              <w:t>DURAÇÃO</w:t>
            </w:r>
          </w:p>
        </w:tc>
      </w:tr>
      <w:tr w:rsidR="00B81DFF" w:rsidRPr="00B121EF" w:rsidTr="00B81DFF">
        <w:trPr>
          <w:trHeight w:val="513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FF" w:rsidRPr="002A045E" w:rsidRDefault="00B81DFF" w:rsidP="002A045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45E">
              <w:rPr>
                <w:rFonts w:ascii="Arial" w:hAnsi="Arial" w:cs="Arial"/>
                <w:sz w:val="22"/>
                <w:szCs w:val="22"/>
              </w:rPr>
              <w:lastRenderedPageBreak/>
              <w:t xml:space="preserve">3.1 </w:t>
            </w:r>
            <w:r w:rsidR="002A045E" w:rsidRPr="002A045E">
              <w:rPr>
                <w:rFonts w:ascii="Arial" w:hAnsi="Arial" w:cs="Arial"/>
                <w:sz w:val="22"/>
                <w:szCs w:val="22"/>
              </w:rPr>
              <w:t>–</w:t>
            </w:r>
            <w:r w:rsidRPr="002A04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45E" w:rsidRPr="002A045E">
              <w:rPr>
                <w:rFonts w:ascii="Arial" w:hAnsi="Arial" w:cs="Arial"/>
                <w:sz w:val="22"/>
                <w:szCs w:val="22"/>
              </w:rPr>
              <w:t>Gestão condominial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1DFF" w:rsidRPr="002A045E" w:rsidRDefault="00444182" w:rsidP="006E08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5E">
              <w:rPr>
                <w:rFonts w:ascii="Arial" w:hAnsi="Arial" w:cs="Arial"/>
                <w:sz w:val="22"/>
                <w:szCs w:val="22"/>
              </w:rPr>
              <w:t>MUNICÍPIO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FF" w:rsidRPr="002A045E" w:rsidRDefault="00EE5B6F" w:rsidP="006E08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81DFF" w:rsidRPr="002A045E">
              <w:rPr>
                <w:rFonts w:ascii="Arial" w:hAnsi="Arial" w:cs="Arial"/>
                <w:sz w:val="22"/>
                <w:szCs w:val="22"/>
              </w:rPr>
              <w:t>º ao 60º mês</w:t>
            </w:r>
          </w:p>
        </w:tc>
      </w:tr>
    </w:tbl>
    <w:p w:rsidR="00B81DFF" w:rsidRDefault="00B81DFF" w:rsidP="008F4367">
      <w:pPr>
        <w:pStyle w:val="Ttulo8"/>
        <w:ind w:firstLine="708"/>
        <w:rPr>
          <w:rFonts w:cs="Arial"/>
          <w:sz w:val="22"/>
          <w:szCs w:val="22"/>
        </w:rPr>
      </w:pPr>
    </w:p>
    <w:p w:rsidR="000574F6" w:rsidRDefault="000574F6" w:rsidP="008F4367">
      <w:pPr>
        <w:pStyle w:val="Ttulo8"/>
        <w:ind w:firstLine="708"/>
        <w:rPr>
          <w:rFonts w:cs="Arial"/>
          <w:sz w:val="22"/>
          <w:szCs w:val="22"/>
        </w:rPr>
      </w:pPr>
    </w:p>
    <w:p w:rsidR="00DD3BA7" w:rsidRPr="00FE7D0E" w:rsidRDefault="008F4367" w:rsidP="008F4367">
      <w:pPr>
        <w:pStyle w:val="Ttulo8"/>
        <w:ind w:firstLine="708"/>
        <w:rPr>
          <w:rFonts w:cs="Arial"/>
          <w:sz w:val="22"/>
          <w:szCs w:val="22"/>
        </w:rPr>
      </w:pPr>
      <w:r w:rsidRPr="00FE7D0E">
        <w:rPr>
          <w:rFonts w:cs="Arial"/>
          <w:sz w:val="22"/>
          <w:szCs w:val="22"/>
        </w:rPr>
        <w:t xml:space="preserve">V – ATRIBUIÇÕES </w:t>
      </w:r>
      <w:r w:rsidR="00DD3BA7" w:rsidRPr="00FE7D0E">
        <w:rPr>
          <w:rFonts w:cs="Arial"/>
          <w:snapToGrid w:val="0"/>
          <w:sz w:val="22"/>
          <w:szCs w:val="22"/>
        </w:rPr>
        <w:t>COHAPAR:</w:t>
      </w:r>
    </w:p>
    <w:p w:rsidR="00D94C46" w:rsidRPr="00FE7D0E" w:rsidRDefault="00D94C46" w:rsidP="00142A3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0CD9" w:rsidRPr="0009258A" w:rsidRDefault="00C40CD9" w:rsidP="00521A44">
      <w:pPr>
        <w:pStyle w:val="Corpodetexto21"/>
        <w:numPr>
          <w:ilvl w:val="0"/>
          <w:numId w:val="28"/>
        </w:numPr>
        <w:spacing w:after="120" w:line="276" w:lineRule="auto"/>
        <w:ind w:left="284" w:hanging="284"/>
        <w:rPr>
          <w:sz w:val="22"/>
          <w:szCs w:val="22"/>
        </w:rPr>
      </w:pPr>
      <w:r w:rsidRPr="0009258A">
        <w:rPr>
          <w:sz w:val="22"/>
          <w:szCs w:val="22"/>
        </w:rPr>
        <w:t>Realizar a seleção de empresa do ramo da construção civil, por meio de procedimento licitatório específico</w:t>
      </w:r>
      <w:r w:rsidR="00974B05">
        <w:rPr>
          <w:sz w:val="22"/>
          <w:szCs w:val="22"/>
        </w:rPr>
        <w:t>,</w:t>
      </w:r>
      <w:r w:rsidRPr="0009258A">
        <w:rPr>
          <w:sz w:val="22"/>
          <w:szCs w:val="22"/>
        </w:rPr>
        <w:t xml:space="preserve"> para a produção do empreendimento habitacional;</w:t>
      </w:r>
    </w:p>
    <w:p w:rsidR="00C40CD9" w:rsidRPr="006E55EE" w:rsidRDefault="006E55EE" w:rsidP="006E55EE">
      <w:pPr>
        <w:pStyle w:val="Corpodetexto21"/>
        <w:numPr>
          <w:ilvl w:val="0"/>
          <w:numId w:val="28"/>
        </w:numPr>
        <w:spacing w:after="120" w:line="276" w:lineRule="auto"/>
        <w:ind w:left="284" w:hanging="284"/>
        <w:rPr>
          <w:color w:val="C00000"/>
          <w:sz w:val="22"/>
          <w:szCs w:val="22"/>
        </w:rPr>
      </w:pPr>
      <w:r>
        <w:rPr>
          <w:sz w:val="22"/>
          <w:szCs w:val="22"/>
        </w:rPr>
        <w:t>Responsabilizar-</w:t>
      </w:r>
      <w:r w:rsidRPr="00DB7FF7">
        <w:rPr>
          <w:sz w:val="22"/>
          <w:szCs w:val="22"/>
        </w:rPr>
        <w:t>s</w:t>
      </w:r>
      <w:r>
        <w:rPr>
          <w:sz w:val="22"/>
          <w:szCs w:val="22"/>
        </w:rPr>
        <w:t>e pela gestão dos contratos de locação das unidades habitacionais</w:t>
      </w:r>
      <w:r w:rsidRPr="00DB7FF7">
        <w:rPr>
          <w:sz w:val="22"/>
          <w:szCs w:val="22"/>
        </w:rPr>
        <w:t>;</w:t>
      </w:r>
      <w:r w:rsidRPr="00DB7FF7">
        <w:rPr>
          <w:color w:val="C00000"/>
          <w:sz w:val="22"/>
          <w:szCs w:val="22"/>
        </w:rPr>
        <w:t xml:space="preserve"> </w:t>
      </w:r>
      <w:r w:rsidR="00DA28BC" w:rsidRPr="006E55EE">
        <w:rPr>
          <w:color w:val="C00000"/>
          <w:sz w:val="22"/>
          <w:szCs w:val="22"/>
        </w:rPr>
        <w:t xml:space="preserve"> </w:t>
      </w:r>
    </w:p>
    <w:p w:rsidR="0088024D" w:rsidRPr="0009258A" w:rsidRDefault="0088024D" w:rsidP="00521A44">
      <w:pPr>
        <w:pStyle w:val="Corpodetexto21"/>
        <w:numPr>
          <w:ilvl w:val="0"/>
          <w:numId w:val="28"/>
        </w:numPr>
        <w:spacing w:after="120" w:line="276" w:lineRule="auto"/>
        <w:ind w:left="284" w:hanging="284"/>
        <w:rPr>
          <w:sz w:val="22"/>
          <w:szCs w:val="22"/>
        </w:rPr>
      </w:pPr>
      <w:r w:rsidRPr="0009258A">
        <w:rPr>
          <w:sz w:val="22"/>
          <w:szCs w:val="22"/>
        </w:rPr>
        <w:t xml:space="preserve">Realizar o enquadramento, hierarquização e classificação dos beneficiários devidamente cadastrados no sistema de cadastro online – </w:t>
      </w:r>
      <w:r w:rsidRPr="0009258A">
        <w:rPr>
          <w:sz w:val="22"/>
          <w:szCs w:val="22"/>
          <w:lang w:eastAsia="hi-IN" w:bidi="hi-IN"/>
        </w:rPr>
        <w:t>Cadastro Único de Pretendentes do Paraná;</w:t>
      </w:r>
    </w:p>
    <w:p w:rsidR="00521A44" w:rsidRPr="0009258A" w:rsidRDefault="00521A44" w:rsidP="00521A44">
      <w:pPr>
        <w:pStyle w:val="Corpodetexto21"/>
        <w:numPr>
          <w:ilvl w:val="0"/>
          <w:numId w:val="28"/>
        </w:numPr>
        <w:spacing w:after="120" w:line="276" w:lineRule="auto"/>
        <w:ind w:left="284" w:hanging="284"/>
        <w:rPr>
          <w:sz w:val="22"/>
          <w:szCs w:val="22"/>
        </w:rPr>
      </w:pPr>
      <w:r w:rsidRPr="0009258A">
        <w:rPr>
          <w:sz w:val="22"/>
          <w:szCs w:val="22"/>
        </w:rPr>
        <w:t>Organizar e participar</w:t>
      </w:r>
      <w:r w:rsidR="00224AE7">
        <w:rPr>
          <w:sz w:val="22"/>
          <w:szCs w:val="22"/>
        </w:rPr>
        <w:t>,</w:t>
      </w:r>
      <w:r w:rsidRPr="0009258A">
        <w:rPr>
          <w:sz w:val="22"/>
          <w:szCs w:val="22"/>
        </w:rPr>
        <w:t xml:space="preserve"> em conjunto com </w:t>
      </w:r>
      <w:r w:rsidR="00364521" w:rsidRPr="0009258A">
        <w:rPr>
          <w:sz w:val="22"/>
          <w:szCs w:val="22"/>
        </w:rPr>
        <w:t>o MUNICÍPIO</w:t>
      </w:r>
      <w:r w:rsidR="00224AE7">
        <w:rPr>
          <w:sz w:val="22"/>
          <w:szCs w:val="22"/>
        </w:rPr>
        <w:t>,</w:t>
      </w:r>
      <w:r w:rsidRPr="0009258A">
        <w:rPr>
          <w:sz w:val="22"/>
          <w:szCs w:val="22"/>
        </w:rPr>
        <w:t xml:space="preserve"> de qualquer evento</w:t>
      </w:r>
      <w:r w:rsidR="00364521" w:rsidRPr="0009258A">
        <w:rPr>
          <w:sz w:val="22"/>
          <w:szCs w:val="22"/>
        </w:rPr>
        <w:t xml:space="preserve"> de promoção e/ou divulgação do empreendimento</w:t>
      </w:r>
      <w:r w:rsidRPr="0009258A">
        <w:rPr>
          <w:sz w:val="22"/>
          <w:szCs w:val="22"/>
        </w:rPr>
        <w:t>;</w:t>
      </w:r>
    </w:p>
    <w:p w:rsidR="00521A44" w:rsidRPr="00521A44" w:rsidRDefault="00521A44" w:rsidP="00521A44">
      <w:pPr>
        <w:pStyle w:val="Corpodetexto21"/>
        <w:numPr>
          <w:ilvl w:val="0"/>
          <w:numId w:val="28"/>
        </w:numPr>
        <w:spacing w:after="120" w:line="276" w:lineRule="auto"/>
        <w:ind w:left="284" w:hanging="284"/>
        <w:rPr>
          <w:sz w:val="22"/>
          <w:szCs w:val="22"/>
        </w:rPr>
      </w:pPr>
      <w:r w:rsidRPr="0009258A">
        <w:rPr>
          <w:sz w:val="22"/>
          <w:szCs w:val="22"/>
        </w:rPr>
        <w:t>Organizar e participar</w:t>
      </w:r>
      <w:r w:rsidR="00DF4793">
        <w:rPr>
          <w:sz w:val="22"/>
          <w:szCs w:val="22"/>
        </w:rPr>
        <w:t>,</w:t>
      </w:r>
      <w:r w:rsidRPr="0009258A">
        <w:rPr>
          <w:sz w:val="22"/>
          <w:szCs w:val="22"/>
        </w:rPr>
        <w:t xml:space="preserve"> em conjunto com</w:t>
      </w:r>
      <w:r w:rsidRPr="00521A44">
        <w:rPr>
          <w:sz w:val="22"/>
          <w:szCs w:val="22"/>
        </w:rPr>
        <w:t xml:space="preserve"> </w:t>
      </w:r>
      <w:r w:rsidR="00364521">
        <w:rPr>
          <w:sz w:val="22"/>
          <w:szCs w:val="22"/>
        </w:rPr>
        <w:t>o MUNICÍPIO</w:t>
      </w:r>
      <w:r w:rsidR="00DF4793">
        <w:rPr>
          <w:sz w:val="22"/>
          <w:szCs w:val="22"/>
        </w:rPr>
        <w:t>,</w:t>
      </w:r>
      <w:r w:rsidR="00364521" w:rsidRPr="00521A44">
        <w:rPr>
          <w:sz w:val="22"/>
          <w:szCs w:val="22"/>
        </w:rPr>
        <w:t xml:space="preserve"> </w:t>
      </w:r>
      <w:r w:rsidRPr="00521A44">
        <w:rPr>
          <w:sz w:val="22"/>
          <w:szCs w:val="22"/>
        </w:rPr>
        <w:t>da entrega das unidades habitacionais aos beneficiários finais;</w:t>
      </w:r>
    </w:p>
    <w:p w:rsidR="00521A44" w:rsidRPr="00521A44" w:rsidRDefault="00521A44" w:rsidP="00521A44">
      <w:pPr>
        <w:pStyle w:val="Corpodetexto21"/>
        <w:numPr>
          <w:ilvl w:val="0"/>
          <w:numId w:val="28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Zelar pelo cumprimento do objeto do presente instrumento, fiscalizando a execução de seu objeto e;</w:t>
      </w:r>
    </w:p>
    <w:p w:rsidR="004F6933" w:rsidRDefault="00521A44" w:rsidP="001C62E6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521A44">
        <w:rPr>
          <w:rFonts w:ascii="Arial" w:hAnsi="Arial" w:cs="Arial"/>
          <w:sz w:val="22"/>
          <w:szCs w:val="22"/>
          <w:lang w:eastAsia="zh-CN"/>
        </w:rPr>
        <w:t>Notificar as partes envolvidas em caso de não realização das atribuições previstas no presente instrumento.</w:t>
      </w:r>
    </w:p>
    <w:p w:rsidR="001C62E6" w:rsidRPr="001C62E6" w:rsidRDefault="001C62E6" w:rsidP="001C62E6">
      <w:pPr>
        <w:suppressAutoHyphens/>
        <w:spacing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</w:p>
    <w:p w:rsidR="004E5D9E" w:rsidRPr="00FE7D0E" w:rsidRDefault="00F94B38" w:rsidP="00FF6488">
      <w:pPr>
        <w:pStyle w:val="Ttulo2"/>
        <w:rPr>
          <w:rFonts w:cs="Arial"/>
          <w:sz w:val="22"/>
          <w:szCs w:val="22"/>
        </w:rPr>
      </w:pPr>
      <w:r w:rsidRPr="00FE7D0E">
        <w:rPr>
          <w:rFonts w:cs="Arial"/>
          <w:sz w:val="22"/>
          <w:szCs w:val="22"/>
        </w:rPr>
        <w:t>V</w:t>
      </w:r>
      <w:r w:rsidR="00FA6564" w:rsidRPr="00FE7D0E">
        <w:rPr>
          <w:rFonts w:cs="Arial"/>
          <w:sz w:val="22"/>
          <w:szCs w:val="22"/>
        </w:rPr>
        <w:t>I</w:t>
      </w:r>
      <w:r w:rsidR="002E170A" w:rsidRPr="00FE7D0E">
        <w:rPr>
          <w:rFonts w:cs="Arial"/>
          <w:sz w:val="22"/>
          <w:szCs w:val="22"/>
        </w:rPr>
        <w:t xml:space="preserve"> – </w:t>
      </w:r>
      <w:r w:rsidR="00BA0C29" w:rsidRPr="00FE7D0E">
        <w:rPr>
          <w:rFonts w:cs="Arial"/>
          <w:sz w:val="22"/>
          <w:szCs w:val="22"/>
        </w:rPr>
        <w:t>ATRIBUIÇÕES DO MUNICÍPIO</w:t>
      </w:r>
    </w:p>
    <w:p w:rsidR="0059750A" w:rsidRPr="00FE7D0E" w:rsidRDefault="0059750A" w:rsidP="0059750A">
      <w:pPr>
        <w:rPr>
          <w:rFonts w:ascii="Arial" w:hAnsi="Arial" w:cs="Arial"/>
          <w:sz w:val="22"/>
          <w:szCs w:val="22"/>
        </w:rPr>
      </w:pPr>
    </w:p>
    <w:p w:rsidR="00FF6488" w:rsidRPr="00FF6488" w:rsidRDefault="00FF6488" w:rsidP="002962C7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4B7288">
        <w:rPr>
          <w:sz w:val="22"/>
          <w:szCs w:val="22"/>
        </w:rPr>
        <w:t>Transferir à COHAPAR, mediante doação, área destinada à implantação do empreendimento habitacional, salvo casos em que a COHAPAR possua terreno próprio e viável à implantação do empreendimento no município;</w:t>
      </w:r>
    </w:p>
    <w:p w:rsidR="00DF4793" w:rsidRPr="005E4FF6" w:rsidRDefault="00DF4793" w:rsidP="00DF4793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Divulgar, através dos meios de comunicação disponíveis ao município, o sistema de cadastro online de famílias pretendentes ao atendimento habitacional – Cadastro Único de Pretendentes do Paraná;</w:t>
      </w:r>
    </w:p>
    <w:p w:rsidR="008074F1" w:rsidRDefault="00DF4793" w:rsidP="008074F1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Responsabilizar-se pelos</w:t>
      </w:r>
      <w:r w:rsidRPr="00974B05">
        <w:rPr>
          <w:sz w:val="22"/>
          <w:szCs w:val="22"/>
        </w:rPr>
        <w:t xml:space="preserve"> serviços de </w:t>
      </w:r>
      <w:r w:rsidR="005A45A5">
        <w:rPr>
          <w:sz w:val="22"/>
          <w:szCs w:val="22"/>
        </w:rPr>
        <w:t>assistência médica, psicológica</w:t>
      </w:r>
      <w:r w:rsidRPr="00974B05">
        <w:rPr>
          <w:sz w:val="22"/>
          <w:szCs w:val="22"/>
        </w:rPr>
        <w:t xml:space="preserve"> e social aos </w:t>
      </w:r>
      <w:r>
        <w:rPr>
          <w:sz w:val="22"/>
          <w:szCs w:val="22"/>
        </w:rPr>
        <w:t xml:space="preserve">beneficiários </w:t>
      </w:r>
      <w:r w:rsidRPr="00974B05">
        <w:rPr>
          <w:sz w:val="22"/>
          <w:szCs w:val="22"/>
        </w:rPr>
        <w:t>residentes</w:t>
      </w:r>
      <w:r w:rsidR="00FA15A4">
        <w:rPr>
          <w:sz w:val="22"/>
          <w:szCs w:val="22"/>
        </w:rPr>
        <w:t>;</w:t>
      </w:r>
    </w:p>
    <w:p w:rsidR="007C40AC" w:rsidRPr="008074F1" w:rsidRDefault="008074F1" w:rsidP="008074F1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8074F1">
        <w:rPr>
          <w:sz w:val="22"/>
          <w:szCs w:val="22"/>
        </w:rPr>
        <w:t>Fornecimento</w:t>
      </w:r>
      <w:r w:rsidR="0048597F">
        <w:rPr>
          <w:sz w:val="22"/>
          <w:szCs w:val="22"/>
        </w:rPr>
        <w:t>s</w:t>
      </w:r>
      <w:r w:rsidR="00DA28BC" w:rsidRPr="0072175A">
        <w:rPr>
          <w:sz w:val="22"/>
          <w:szCs w:val="22"/>
        </w:rPr>
        <w:t xml:space="preserve">, as expensas do município, </w:t>
      </w:r>
      <w:r w:rsidRPr="0072175A">
        <w:rPr>
          <w:sz w:val="22"/>
          <w:szCs w:val="22"/>
        </w:rPr>
        <w:t>dos seguintes profissionais para realização de acompanhamento periódico dos residentes:</w:t>
      </w:r>
    </w:p>
    <w:p w:rsidR="008074F1" w:rsidRDefault="008074F1" w:rsidP="008074F1">
      <w:pPr>
        <w:pStyle w:val="Corpodetexto21"/>
        <w:numPr>
          <w:ilvl w:val="0"/>
          <w:numId w:val="38"/>
        </w:numPr>
        <w:spacing w:after="120" w:line="276" w:lineRule="auto"/>
        <w:ind w:left="567" w:hanging="283"/>
        <w:rPr>
          <w:sz w:val="22"/>
          <w:szCs w:val="22"/>
        </w:rPr>
      </w:pPr>
      <w:r w:rsidRPr="008074F1">
        <w:rPr>
          <w:sz w:val="22"/>
          <w:szCs w:val="22"/>
        </w:rPr>
        <w:t>01 (um)</w:t>
      </w:r>
      <w:r>
        <w:rPr>
          <w:sz w:val="22"/>
          <w:szCs w:val="22"/>
        </w:rPr>
        <w:t xml:space="preserve"> médico, agente de saúde ou técnico de enfermagem, para o acompanhamento no mínimo</w:t>
      </w:r>
      <w:r w:rsidRPr="008074F1">
        <w:rPr>
          <w:sz w:val="22"/>
          <w:szCs w:val="22"/>
        </w:rPr>
        <w:t xml:space="preserve"> duas vezes </w:t>
      </w:r>
      <w:r>
        <w:rPr>
          <w:sz w:val="22"/>
          <w:szCs w:val="22"/>
        </w:rPr>
        <w:t>na</w:t>
      </w:r>
      <w:r w:rsidRPr="008074F1">
        <w:rPr>
          <w:sz w:val="22"/>
          <w:szCs w:val="22"/>
        </w:rPr>
        <w:t xml:space="preserve"> semana;</w:t>
      </w:r>
    </w:p>
    <w:p w:rsidR="008074F1" w:rsidRPr="00DB7FF7" w:rsidRDefault="008074F1" w:rsidP="008074F1">
      <w:pPr>
        <w:pStyle w:val="Corpodetexto21"/>
        <w:numPr>
          <w:ilvl w:val="0"/>
          <w:numId w:val="38"/>
        </w:numPr>
        <w:spacing w:after="120" w:line="276" w:lineRule="auto"/>
        <w:ind w:left="567" w:hanging="283"/>
        <w:rPr>
          <w:sz w:val="22"/>
          <w:szCs w:val="22"/>
        </w:rPr>
      </w:pPr>
      <w:r w:rsidRPr="008074F1">
        <w:rPr>
          <w:sz w:val="22"/>
          <w:szCs w:val="22"/>
        </w:rPr>
        <w:t xml:space="preserve">01 (um) assistente social ou técnico social, para o acompanhamento no mínimo duas </w:t>
      </w:r>
      <w:r w:rsidRPr="00DB7FF7">
        <w:rPr>
          <w:sz w:val="22"/>
          <w:szCs w:val="22"/>
        </w:rPr>
        <w:t>vezes na semana;</w:t>
      </w:r>
    </w:p>
    <w:p w:rsidR="002909EA" w:rsidRPr="00DB7FF7" w:rsidRDefault="001668A8" w:rsidP="0080221D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DB7FF7">
        <w:rPr>
          <w:sz w:val="22"/>
          <w:szCs w:val="22"/>
        </w:rPr>
        <w:t>Responsabilizar-se pelos serviços de</w:t>
      </w:r>
      <w:r w:rsidR="002909EA" w:rsidRPr="00DB7FF7">
        <w:rPr>
          <w:sz w:val="22"/>
          <w:szCs w:val="22"/>
        </w:rPr>
        <w:t xml:space="preserve"> </w:t>
      </w:r>
      <w:r w:rsidRPr="00DB7FF7">
        <w:rPr>
          <w:sz w:val="22"/>
          <w:szCs w:val="22"/>
        </w:rPr>
        <w:t>gestão condominial;</w:t>
      </w:r>
    </w:p>
    <w:p w:rsidR="00DF4793" w:rsidRDefault="00DF4793" w:rsidP="00DF4793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E4FF6">
        <w:rPr>
          <w:sz w:val="22"/>
          <w:szCs w:val="22"/>
        </w:rPr>
        <w:t>Proporcionar o necessário apoio técnico-administrativo</w:t>
      </w:r>
      <w:r>
        <w:rPr>
          <w:sz w:val="22"/>
          <w:szCs w:val="22"/>
        </w:rPr>
        <w:t>,</w:t>
      </w:r>
      <w:r w:rsidRPr="005E4FF6">
        <w:rPr>
          <w:sz w:val="22"/>
          <w:szCs w:val="22"/>
        </w:rPr>
        <w:t xml:space="preserve"> desde a fase de pré-ocupação até a pós-ocupação da unidade habitacional;</w:t>
      </w:r>
    </w:p>
    <w:p w:rsidR="00521A44" w:rsidRDefault="00521A44" w:rsidP="00521A44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Praticar atos ne</w:t>
      </w:r>
      <w:r w:rsidR="00DF4793">
        <w:rPr>
          <w:sz w:val="22"/>
          <w:szCs w:val="22"/>
        </w:rPr>
        <w:t xml:space="preserve">cessários para a isenção de ISS </w:t>
      </w:r>
      <w:r w:rsidRPr="00521A44">
        <w:rPr>
          <w:sz w:val="22"/>
          <w:szCs w:val="22"/>
        </w:rPr>
        <w:t xml:space="preserve">incidente sobre as operações relativas à construção de </w:t>
      </w:r>
      <w:r w:rsidR="005E446F">
        <w:rPr>
          <w:sz w:val="22"/>
          <w:szCs w:val="22"/>
        </w:rPr>
        <w:t>unidades</w:t>
      </w:r>
      <w:r w:rsidRPr="00521A44">
        <w:rPr>
          <w:sz w:val="22"/>
          <w:szCs w:val="22"/>
        </w:rPr>
        <w:t xml:space="preserve"> habitacionais</w:t>
      </w:r>
      <w:r w:rsidR="005E446F">
        <w:rPr>
          <w:sz w:val="22"/>
          <w:szCs w:val="22"/>
        </w:rPr>
        <w:t xml:space="preserve"> e obras de infraestrutura;</w:t>
      </w:r>
    </w:p>
    <w:p w:rsidR="00DF4793" w:rsidRDefault="00DF4793" w:rsidP="00DF4793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DF4793">
        <w:rPr>
          <w:sz w:val="22"/>
          <w:szCs w:val="22"/>
        </w:rPr>
        <w:lastRenderedPageBreak/>
        <w:t>Praticar atos necessários para a isenção de ITBI, quando</w:t>
      </w:r>
      <w:r w:rsidR="005E446F" w:rsidRPr="00DF4793">
        <w:rPr>
          <w:sz w:val="22"/>
          <w:szCs w:val="22"/>
        </w:rPr>
        <w:t xml:space="preserve"> da transferência da propriedade do imóvel do Município para a </w:t>
      </w:r>
      <w:r>
        <w:rPr>
          <w:sz w:val="22"/>
          <w:szCs w:val="22"/>
        </w:rPr>
        <w:t>Cohapar</w:t>
      </w:r>
      <w:r w:rsidR="005E446F" w:rsidRPr="00DF4793">
        <w:rPr>
          <w:sz w:val="22"/>
          <w:szCs w:val="22"/>
        </w:rPr>
        <w:t xml:space="preserve">, </w:t>
      </w:r>
      <w:r>
        <w:rPr>
          <w:sz w:val="22"/>
          <w:szCs w:val="22"/>
        </w:rPr>
        <w:t>quando for o caso</w:t>
      </w:r>
      <w:r w:rsidR="005E446F" w:rsidRPr="00DF4793">
        <w:rPr>
          <w:sz w:val="22"/>
          <w:szCs w:val="22"/>
        </w:rPr>
        <w:t>;</w:t>
      </w:r>
    </w:p>
    <w:p w:rsidR="00521A44" w:rsidRPr="00DF4793" w:rsidRDefault="00521A44" w:rsidP="00DF4793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DF4793">
        <w:rPr>
          <w:sz w:val="22"/>
          <w:szCs w:val="22"/>
        </w:rPr>
        <w:t xml:space="preserve">Praticar atos necessários para a concessão de Alvará e Habite-se, </w:t>
      </w:r>
      <w:r w:rsidR="00224AE7">
        <w:rPr>
          <w:sz w:val="22"/>
          <w:szCs w:val="22"/>
        </w:rPr>
        <w:t>quando for o caso</w:t>
      </w:r>
      <w:r w:rsidRPr="00DF4793">
        <w:rPr>
          <w:sz w:val="22"/>
          <w:szCs w:val="22"/>
        </w:rPr>
        <w:t>;</w:t>
      </w:r>
    </w:p>
    <w:p w:rsidR="00521A44" w:rsidRPr="00521A44" w:rsidRDefault="00521A44" w:rsidP="00521A44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Integrar os empreendimentos aos serviços públicos de transporte coletivo e coleta de resíduos sólidos;</w:t>
      </w:r>
    </w:p>
    <w:p w:rsidR="00521A44" w:rsidRDefault="00521A44" w:rsidP="003F58D5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72175A">
        <w:rPr>
          <w:sz w:val="22"/>
          <w:szCs w:val="22"/>
        </w:rPr>
        <w:t>Responsabilizar-se</w:t>
      </w:r>
      <w:r w:rsidR="00095401" w:rsidRPr="0072175A">
        <w:rPr>
          <w:sz w:val="22"/>
          <w:szCs w:val="22"/>
        </w:rPr>
        <w:t>, as su</w:t>
      </w:r>
      <w:r w:rsidR="0072175A" w:rsidRPr="0072175A">
        <w:rPr>
          <w:sz w:val="22"/>
          <w:szCs w:val="22"/>
        </w:rPr>
        <w:t xml:space="preserve">as expensas, </w:t>
      </w:r>
      <w:r w:rsidRPr="0072175A">
        <w:rPr>
          <w:sz w:val="22"/>
          <w:szCs w:val="22"/>
        </w:rPr>
        <w:t xml:space="preserve">pela </w:t>
      </w:r>
      <w:r w:rsidR="002962C7">
        <w:rPr>
          <w:sz w:val="22"/>
          <w:szCs w:val="22"/>
        </w:rPr>
        <w:t>execução</w:t>
      </w:r>
      <w:r w:rsidRPr="00521A44">
        <w:rPr>
          <w:sz w:val="22"/>
          <w:szCs w:val="22"/>
        </w:rPr>
        <w:t xml:space="preserve"> das obras de infraestrutura implantadas por ocasião da construção dos empreendimentos, exceto àquelas de responsabilidade das concessionárias de serviço público;</w:t>
      </w:r>
    </w:p>
    <w:p w:rsidR="00521A44" w:rsidRPr="00521A44" w:rsidRDefault="00521A44" w:rsidP="003F58D5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Cooperar ativamente do processo de implantação da unidade habitacional, em todas as suas etapas;</w:t>
      </w:r>
    </w:p>
    <w:p w:rsidR="00521A44" w:rsidRPr="00521A44" w:rsidRDefault="00521A44" w:rsidP="00521A44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Organizar e participar</w:t>
      </w:r>
      <w:r w:rsidR="00224AE7">
        <w:rPr>
          <w:sz w:val="22"/>
          <w:szCs w:val="22"/>
        </w:rPr>
        <w:t>,</w:t>
      </w:r>
      <w:r w:rsidRPr="00521A44">
        <w:rPr>
          <w:sz w:val="22"/>
          <w:szCs w:val="22"/>
        </w:rPr>
        <w:t xml:space="preserve"> em conjunto com </w:t>
      </w:r>
      <w:r w:rsidR="00224AE7">
        <w:rPr>
          <w:sz w:val="22"/>
          <w:szCs w:val="22"/>
        </w:rPr>
        <w:t>a COHAPAR,</w:t>
      </w:r>
      <w:r w:rsidRPr="00521A44">
        <w:rPr>
          <w:sz w:val="22"/>
          <w:szCs w:val="22"/>
        </w:rPr>
        <w:t xml:space="preserve"> de qualquer evento de promoção e/ou divulgação dos empreendimentos;</w:t>
      </w:r>
    </w:p>
    <w:p w:rsidR="00DF4793" w:rsidRDefault="00DF4793" w:rsidP="00DF4793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Organizar e participar</w:t>
      </w:r>
      <w:r w:rsidRPr="00F2451A">
        <w:rPr>
          <w:sz w:val="22"/>
          <w:szCs w:val="22"/>
        </w:rPr>
        <w:t>, juntamente com a COHAPAR, da entrega das unidades habitacionais aos beneficiários finais.</w:t>
      </w:r>
    </w:p>
    <w:p w:rsidR="00521A44" w:rsidRPr="00521A44" w:rsidRDefault="00521A44" w:rsidP="00521A44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Zelar pelo cumprimento do objeto do presente instrumento, fiscalizando a execução de seu objeto e;</w:t>
      </w:r>
    </w:p>
    <w:p w:rsidR="00974B05" w:rsidRDefault="00521A44" w:rsidP="00F2451A">
      <w:pPr>
        <w:pStyle w:val="Corpodetexto21"/>
        <w:numPr>
          <w:ilvl w:val="0"/>
          <w:numId w:val="30"/>
        </w:numPr>
        <w:spacing w:after="120" w:line="276" w:lineRule="auto"/>
        <w:ind w:left="284" w:hanging="284"/>
        <w:rPr>
          <w:sz w:val="22"/>
          <w:szCs w:val="22"/>
        </w:rPr>
      </w:pPr>
      <w:r w:rsidRPr="00521A44">
        <w:rPr>
          <w:sz w:val="22"/>
          <w:szCs w:val="22"/>
        </w:rPr>
        <w:t>Notificar as partes envolvidas em caso de não realização das atribuições previstas no presente instrumento.</w:t>
      </w:r>
    </w:p>
    <w:p w:rsidR="0065610A" w:rsidRPr="0065610A" w:rsidRDefault="000C6DE1" w:rsidP="0065610A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65610A">
        <w:rPr>
          <w:b/>
          <w:color w:val="00B050"/>
        </w:rPr>
        <w:br/>
      </w:r>
      <w:r w:rsidR="002909EA" w:rsidRPr="0065610A">
        <w:rPr>
          <w:rFonts w:ascii="Arial" w:hAnsi="Arial" w:cs="Arial"/>
          <w:b/>
          <w:sz w:val="22"/>
          <w:szCs w:val="22"/>
          <w:lang w:eastAsia="zh-CN"/>
        </w:rPr>
        <w:t>Parágrafo Primeiro</w:t>
      </w:r>
      <w:r w:rsidR="002909EA" w:rsidRPr="0065610A">
        <w:rPr>
          <w:rFonts w:ascii="Arial" w:hAnsi="Arial" w:cs="Arial"/>
          <w:sz w:val="22"/>
          <w:szCs w:val="22"/>
          <w:lang w:eastAsia="zh-CN"/>
        </w:rPr>
        <w:t xml:space="preserve"> – A gestão condominial </w:t>
      </w:r>
      <w:r w:rsidR="00304A28" w:rsidRPr="0065610A">
        <w:rPr>
          <w:rFonts w:ascii="Arial" w:hAnsi="Arial" w:cs="Arial"/>
          <w:sz w:val="22"/>
          <w:szCs w:val="22"/>
          <w:lang w:eastAsia="zh-CN"/>
        </w:rPr>
        <w:t>será</w:t>
      </w:r>
      <w:r w:rsidR="0052708C" w:rsidRPr="0065610A">
        <w:rPr>
          <w:rFonts w:ascii="Arial" w:hAnsi="Arial" w:cs="Arial"/>
          <w:sz w:val="22"/>
          <w:szCs w:val="22"/>
          <w:lang w:eastAsia="zh-CN"/>
        </w:rPr>
        <w:t xml:space="preserve"> realizada </w:t>
      </w:r>
      <w:r w:rsidR="002909EA" w:rsidRPr="0065610A">
        <w:rPr>
          <w:rFonts w:ascii="Arial" w:hAnsi="Arial" w:cs="Arial"/>
          <w:sz w:val="22"/>
          <w:szCs w:val="22"/>
          <w:lang w:eastAsia="zh-CN"/>
        </w:rPr>
        <w:t>com equipe própria</w:t>
      </w:r>
      <w:r w:rsidR="00353474" w:rsidRPr="0065610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04A28" w:rsidRPr="0065610A">
        <w:rPr>
          <w:rFonts w:ascii="Arial" w:hAnsi="Arial" w:cs="Arial"/>
          <w:sz w:val="22"/>
          <w:szCs w:val="22"/>
          <w:lang w:eastAsia="zh-CN"/>
        </w:rPr>
        <w:t>da Prefeitura</w:t>
      </w:r>
      <w:r w:rsidR="002909EA" w:rsidRPr="0065610A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304A28" w:rsidRPr="0065610A">
        <w:rPr>
          <w:rFonts w:ascii="Arial" w:hAnsi="Arial" w:cs="Arial"/>
          <w:sz w:val="22"/>
          <w:szCs w:val="22"/>
          <w:lang w:eastAsia="zh-CN"/>
        </w:rPr>
        <w:t xml:space="preserve">ou através de </w:t>
      </w:r>
      <w:r w:rsidR="002909EA" w:rsidRPr="0065610A">
        <w:rPr>
          <w:rFonts w:ascii="Arial" w:hAnsi="Arial" w:cs="Arial"/>
          <w:sz w:val="22"/>
          <w:szCs w:val="22"/>
          <w:lang w:eastAsia="zh-CN"/>
        </w:rPr>
        <w:t>empresa administradora específica</w:t>
      </w:r>
      <w:r w:rsidR="00304A28" w:rsidRPr="0065610A">
        <w:rPr>
          <w:rFonts w:ascii="Arial" w:hAnsi="Arial" w:cs="Arial"/>
          <w:sz w:val="22"/>
          <w:szCs w:val="22"/>
          <w:lang w:eastAsia="zh-CN"/>
        </w:rPr>
        <w:t xml:space="preserve"> contratada pelo MUNICÍPIO</w:t>
      </w:r>
      <w:r w:rsidR="002909EA" w:rsidRPr="0065610A">
        <w:rPr>
          <w:rFonts w:ascii="Arial" w:hAnsi="Arial" w:cs="Arial"/>
          <w:sz w:val="22"/>
          <w:szCs w:val="22"/>
          <w:lang w:eastAsia="zh-CN"/>
        </w:rPr>
        <w:t>.</w:t>
      </w:r>
    </w:p>
    <w:p w:rsidR="00353474" w:rsidRPr="0065610A" w:rsidRDefault="00353474" w:rsidP="0065610A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65610A">
        <w:rPr>
          <w:rFonts w:ascii="Arial" w:hAnsi="Arial" w:cs="Arial"/>
          <w:b/>
          <w:sz w:val="22"/>
          <w:szCs w:val="22"/>
          <w:lang w:eastAsia="zh-CN"/>
        </w:rPr>
        <w:t>Parágrafo Segundo</w:t>
      </w:r>
      <w:r w:rsidRPr="0065610A">
        <w:rPr>
          <w:rFonts w:ascii="Arial" w:hAnsi="Arial" w:cs="Arial"/>
          <w:sz w:val="22"/>
          <w:szCs w:val="22"/>
          <w:lang w:eastAsia="zh-CN"/>
        </w:rPr>
        <w:t xml:space="preserve"> – A gestão condominial consist</w:t>
      </w:r>
      <w:r w:rsidR="003E745D" w:rsidRPr="0065610A">
        <w:rPr>
          <w:rFonts w:ascii="Arial" w:hAnsi="Arial" w:cs="Arial"/>
          <w:sz w:val="22"/>
          <w:szCs w:val="22"/>
          <w:lang w:eastAsia="zh-CN"/>
        </w:rPr>
        <w:t>irá</w:t>
      </w:r>
      <w:r w:rsidRPr="0065610A">
        <w:rPr>
          <w:rFonts w:ascii="Arial" w:hAnsi="Arial" w:cs="Arial"/>
          <w:sz w:val="22"/>
          <w:szCs w:val="22"/>
          <w:lang w:eastAsia="zh-CN"/>
        </w:rPr>
        <w:t xml:space="preserve"> na realização dos serviços de monitoramento, segurança, limpeza e manutenção das áreas comuns, gestão contábil, prestação de contas, sem prejuízo a outros</w:t>
      </w:r>
      <w:r w:rsidR="0052708C" w:rsidRPr="0065610A">
        <w:rPr>
          <w:rFonts w:ascii="Arial" w:hAnsi="Arial" w:cs="Arial"/>
          <w:sz w:val="22"/>
          <w:szCs w:val="22"/>
          <w:lang w:eastAsia="zh-CN"/>
        </w:rPr>
        <w:t xml:space="preserve"> que, ainda que não descritos</w:t>
      </w:r>
      <w:r w:rsidR="00A15970" w:rsidRPr="0065610A">
        <w:rPr>
          <w:rFonts w:ascii="Arial" w:hAnsi="Arial" w:cs="Arial"/>
          <w:sz w:val="22"/>
          <w:szCs w:val="22"/>
          <w:lang w:eastAsia="zh-CN"/>
        </w:rPr>
        <w:t xml:space="preserve"> no presente instrumento</w:t>
      </w:r>
      <w:r w:rsidR="0052708C" w:rsidRPr="0065610A">
        <w:rPr>
          <w:rFonts w:ascii="Arial" w:hAnsi="Arial" w:cs="Arial"/>
          <w:sz w:val="22"/>
          <w:szCs w:val="22"/>
          <w:lang w:eastAsia="zh-CN"/>
        </w:rPr>
        <w:t>, sejam</w:t>
      </w:r>
      <w:r w:rsidRPr="0065610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15970" w:rsidRPr="0065610A">
        <w:rPr>
          <w:rFonts w:ascii="Arial" w:hAnsi="Arial" w:cs="Arial"/>
          <w:sz w:val="22"/>
          <w:szCs w:val="22"/>
          <w:lang w:eastAsia="zh-CN"/>
        </w:rPr>
        <w:t>típicos de gestão condominial</w:t>
      </w:r>
      <w:r w:rsidR="003E745D" w:rsidRPr="0065610A">
        <w:rPr>
          <w:rFonts w:ascii="Arial" w:hAnsi="Arial" w:cs="Arial"/>
          <w:sz w:val="22"/>
          <w:szCs w:val="22"/>
          <w:lang w:eastAsia="zh-CN"/>
        </w:rPr>
        <w:t>.</w:t>
      </w:r>
    </w:p>
    <w:p w:rsidR="0065610A" w:rsidRDefault="00353474" w:rsidP="0065610A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65610A">
        <w:rPr>
          <w:rFonts w:ascii="Arial" w:hAnsi="Arial" w:cs="Arial"/>
          <w:b/>
          <w:sz w:val="22"/>
          <w:szCs w:val="22"/>
          <w:lang w:eastAsia="zh-CN"/>
        </w:rPr>
        <w:t xml:space="preserve">Parágrafo </w:t>
      </w:r>
      <w:r w:rsidR="0052708C" w:rsidRPr="0065610A">
        <w:rPr>
          <w:rFonts w:ascii="Arial" w:hAnsi="Arial" w:cs="Arial"/>
          <w:b/>
          <w:sz w:val="22"/>
          <w:szCs w:val="22"/>
          <w:lang w:eastAsia="zh-CN"/>
        </w:rPr>
        <w:t>Terceiro</w:t>
      </w:r>
      <w:r w:rsidRPr="00DB7FF7">
        <w:rPr>
          <w:rFonts w:ascii="Arial" w:hAnsi="Arial" w:cs="Arial"/>
          <w:sz w:val="22"/>
          <w:szCs w:val="22"/>
          <w:lang w:eastAsia="zh-CN"/>
        </w:rPr>
        <w:t xml:space="preserve"> – A gestão condominial poderá ser </w:t>
      </w:r>
      <w:r w:rsidR="00DB7FF7" w:rsidRPr="00DB7FF7">
        <w:rPr>
          <w:rFonts w:ascii="Arial" w:hAnsi="Arial" w:cs="Arial"/>
          <w:sz w:val="22"/>
          <w:szCs w:val="22"/>
          <w:lang w:eastAsia="zh-CN"/>
        </w:rPr>
        <w:t>custeada com recursos de fundos sociais, apoio filantrópico da iniciativa privada</w:t>
      </w:r>
      <w:r w:rsidRPr="00DB7FF7">
        <w:rPr>
          <w:rFonts w:ascii="Arial" w:hAnsi="Arial" w:cs="Arial"/>
          <w:sz w:val="22"/>
          <w:szCs w:val="22"/>
          <w:lang w:eastAsia="zh-CN"/>
        </w:rPr>
        <w:t xml:space="preserve">, ou </w:t>
      </w:r>
      <w:r w:rsidR="0052708C" w:rsidRPr="00DB7FF7">
        <w:rPr>
          <w:rFonts w:ascii="Arial" w:hAnsi="Arial" w:cs="Arial"/>
          <w:sz w:val="22"/>
          <w:szCs w:val="22"/>
          <w:lang w:eastAsia="zh-CN"/>
        </w:rPr>
        <w:t>mediante</w:t>
      </w:r>
      <w:r w:rsidRPr="00DB7FF7">
        <w:rPr>
          <w:rFonts w:ascii="Arial" w:hAnsi="Arial" w:cs="Arial"/>
          <w:sz w:val="22"/>
          <w:szCs w:val="22"/>
          <w:lang w:eastAsia="zh-CN"/>
        </w:rPr>
        <w:t xml:space="preserve"> recursos próprios do </w:t>
      </w:r>
      <w:r w:rsidR="006D76D3" w:rsidRPr="00DB7FF7">
        <w:rPr>
          <w:rFonts w:ascii="Arial" w:hAnsi="Arial" w:cs="Arial"/>
          <w:sz w:val="22"/>
          <w:szCs w:val="22"/>
          <w:lang w:eastAsia="zh-CN"/>
        </w:rPr>
        <w:t>MUNICÍPIO</w:t>
      </w:r>
      <w:r w:rsidR="0065610A">
        <w:rPr>
          <w:rFonts w:ascii="Arial" w:hAnsi="Arial" w:cs="Arial"/>
          <w:sz w:val="22"/>
          <w:szCs w:val="22"/>
          <w:lang w:eastAsia="zh-CN"/>
        </w:rPr>
        <w:t>.</w:t>
      </w:r>
    </w:p>
    <w:p w:rsidR="00A830E7" w:rsidRPr="00DB7FF7" w:rsidRDefault="00353474" w:rsidP="0065610A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65610A">
        <w:rPr>
          <w:rFonts w:ascii="Arial" w:hAnsi="Arial" w:cs="Arial"/>
          <w:b/>
          <w:sz w:val="22"/>
          <w:szCs w:val="22"/>
          <w:lang w:eastAsia="zh-CN"/>
        </w:rPr>
        <w:t xml:space="preserve">Parágrafo </w:t>
      </w:r>
      <w:r w:rsidR="0052708C" w:rsidRPr="0065610A">
        <w:rPr>
          <w:rFonts w:ascii="Arial" w:hAnsi="Arial" w:cs="Arial"/>
          <w:b/>
          <w:sz w:val="22"/>
          <w:szCs w:val="22"/>
          <w:lang w:eastAsia="zh-CN"/>
        </w:rPr>
        <w:t>Quarto</w:t>
      </w:r>
      <w:r w:rsidRPr="00DB7FF7">
        <w:rPr>
          <w:rFonts w:ascii="Arial" w:hAnsi="Arial" w:cs="Arial"/>
          <w:sz w:val="22"/>
          <w:szCs w:val="22"/>
          <w:lang w:eastAsia="zh-CN"/>
        </w:rPr>
        <w:t xml:space="preserve"> – Os custos de gestão condominial não poderão, </w:t>
      </w:r>
      <w:r w:rsidR="0052708C" w:rsidRPr="00DB7FF7">
        <w:rPr>
          <w:rFonts w:ascii="Arial" w:hAnsi="Arial" w:cs="Arial"/>
          <w:sz w:val="22"/>
          <w:szCs w:val="22"/>
          <w:lang w:eastAsia="zh-CN"/>
        </w:rPr>
        <w:t>em qualquer hipótese</w:t>
      </w:r>
      <w:r w:rsidRPr="00DB7FF7">
        <w:rPr>
          <w:rFonts w:ascii="Arial" w:hAnsi="Arial" w:cs="Arial"/>
          <w:sz w:val="22"/>
          <w:szCs w:val="22"/>
          <w:lang w:eastAsia="zh-CN"/>
        </w:rPr>
        <w:t xml:space="preserve">, ser </w:t>
      </w:r>
      <w:r w:rsidR="009305D9" w:rsidRPr="00DB7FF7">
        <w:rPr>
          <w:rFonts w:ascii="Arial" w:hAnsi="Arial" w:cs="Arial"/>
          <w:sz w:val="22"/>
          <w:szCs w:val="22"/>
          <w:lang w:eastAsia="zh-CN"/>
        </w:rPr>
        <w:t>arcados pelos</w:t>
      </w:r>
      <w:r w:rsidR="0052708C" w:rsidRPr="00DB7FF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04A28" w:rsidRPr="00DB7FF7">
        <w:rPr>
          <w:rFonts w:ascii="Arial" w:hAnsi="Arial" w:cs="Arial"/>
          <w:sz w:val="22"/>
          <w:szCs w:val="22"/>
          <w:lang w:eastAsia="zh-CN"/>
        </w:rPr>
        <w:t>beneficiários do residencial</w:t>
      </w:r>
      <w:r w:rsidR="00A830E7">
        <w:rPr>
          <w:rFonts w:ascii="Arial" w:hAnsi="Arial" w:cs="Arial"/>
          <w:sz w:val="22"/>
          <w:szCs w:val="22"/>
          <w:lang w:eastAsia="zh-CN"/>
        </w:rPr>
        <w:t>.</w:t>
      </w:r>
    </w:p>
    <w:p w:rsidR="000574F6" w:rsidRDefault="000574F6" w:rsidP="0044130D">
      <w:pPr>
        <w:suppressAutoHyphens/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5E6408" w:rsidRDefault="00F94B38" w:rsidP="0044130D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FE7D0E">
        <w:rPr>
          <w:rFonts w:ascii="Arial" w:hAnsi="Arial" w:cs="Arial"/>
          <w:b/>
          <w:sz w:val="22"/>
          <w:szCs w:val="22"/>
          <w:lang w:eastAsia="zh-CN"/>
        </w:rPr>
        <w:t>V</w:t>
      </w:r>
      <w:r w:rsidR="00793E43">
        <w:rPr>
          <w:rFonts w:ascii="Arial" w:hAnsi="Arial" w:cs="Arial"/>
          <w:b/>
          <w:sz w:val="22"/>
          <w:szCs w:val="22"/>
          <w:lang w:eastAsia="zh-CN"/>
        </w:rPr>
        <w:t>I</w:t>
      </w:r>
      <w:r w:rsidR="00E85D3D">
        <w:rPr>
          <w:rFonts w:ascii="Arial" w:hAnsi="Arial" w:cs="Arial"/>
          <w:b/>
          <w:sz w:val="22"/>
          <w:szCs w:val="22"/>
          <w:lang w:eastAsia="zh-CN"/>
        </w:rPr>
        <w:t>I</w:t>
      </w:r>
      <w:r w:rsidR="0044130D" w:rsidRPr="00FE7D0E">
        <w:rPr>
          <w:rFonts w:ascii="Arial" w:hAnsi="Arial" w:cs="Arial"/>
          <w:b/>
          <w:sz w:val="22"/>
          <w:szCs w:val="22"/>
          <w:lang w:eastAsia="zh-CN"/>
        </w:rPr>
        <w:t xml:space="preserve"> – </w:t>
      </w:r>
      <w:r w:rsidR="00BE3B05" w:rsidRPr="00FE7D0E">
        <w:rPr>
          <w:rFonts w:ascii="Arial" w:hAnsi="Arial" w:cs="Arial"/>
          <w:b/>
          <w:sz w:val="22"/>
          <w:szCs w:val="22"/>
          <w:lang w:eastAsia="zh-CN"/>
        </w:rPr>
        <w:t>DOS RECURSOS</w:t>
      </w:r>
      <w:r w:rsidR="00BE3B05" w:rsidRPr="00FE7D0E">
        <w:rPr>
          <w:rFonts w:ascii="Arial" w:hAnsi="Arial" w:cs="Arial"/>
          <w:b/>
          <w:sz w:val="22"/>
          <w:szCs w:val="22"/>
          <w:lang w:eastAsia="zh-CN"/>
        </w:rPr>
        <w:tab/>
      </w:r>
      <w:r w:rsidR="00BE3B05" w:rsidRPr="00FE7D0E">
        <w:rPr>
          <w:rFonts w:ascii="Arial" w:hAnsi="Arial" w:cs="Arial"/>
          <w:b/>
          <w:sz w:val="22"/>
          <w:szCs w:val="22"/>
          <w:lang w:eastAsia="zh-CN"/>
        </w:rPr>
        <w:br/>
      </w:r>
    </w:p>
    <w:p w:rsidR="00BE3B05" w:rsidRPr="00FE7D0E" w:rsidRDefault="005E6408" w:rsidP="0044130D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BE3B05" w:rsidRPr="00FE7D0E">
        <w:rPr>
          <w:rFonts w:ascii="Arial" w:hAnsi="Arial" w:cs="Arial"/>
          <w:sz w:val="22"/>
          <w:szCs w:val="22"/>
          <w:lang w:eastAsia="zh-CN"/>
        </w:rPr>
        <w:t xml:space="preserve">Não haverá repasse de recursos </w:t>
      </w:r>
      <w:r w:rsidR="00DB7FF7">
        <w:rPr>
          <w:rFonts w:ascii="Arial" w:hAnsi="Arial" w:cs="Arial"/>
          <w:sz w:val="22"/>
          <w:szCs w:val="22"/>
          <w:lang w:eastAsia="zh-CN"/>
        </w:rPr>
        <w:t xml:space="preserve">financeiros </w:t>
      </w:r>
      <w:r w:rsidR="00BE3B05" w:rsidRPr="00FE7D0E">
        <w:rPr>
          <w:rFonts w:ascii="Arial" w:hAnsi="Arial" w:cs="Arial"/>
          <w:sz w:val="22"/>
          <w:szCs w:val="22"/>
          <w:lang w:eastAsia="zh-CN"/>
        </w:rPr>
        <w:t>entre os partícipes, mas apenas apoio técnico e institucional, arcando cada qual com os custos relativos ao cumprimento das suas atribuições, prestando contas na forma da lei.</w:t>
      </w:r>
      <w:r w:rsidR="008074F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E3B05" w:rsidRPr="00FE7D0E">
        <w:rPr>
          <w:rFonts w:ascii="Arial" w:hAnsi="Arial" w:cs="Arial"/>
          <w:sz w:val="22"/>
          <w:szCs w:val="22"/>
          <w:lang w:eastAsia="zh-CN"/>
        </w:rPr>
        <w:t>No caso de se identificar a necessidade de repasse de recursos entre as partes signatárias, o mesmo deverá ocorrer mediante a formalização de novos instrumentos legais, cumpridas as formalidades da legislação vigente.</w:t>
      </w:r>
    </w:p>
    <w:p w:rsidR="000574F6" w:rsidRDefault="000574F6" w:rsidP="0044130D">
      <w:pPr>
        <w:keepNext/>
        <w:suppressAutoHyphens/>
        <w:autoSpaceDE w:val="0"/>
        <w:spacing w:line="276" w:lineRule="auto"/>
        <w:ind w:firstLine="708"/>
        <w:jc w:val="both"/>
        <w:outlineLvl w:val="1"/>
        <w:rPr>
          <w:rFonts w:ascii="Arial" w:hAnsi="Arial" w:cs="Arial"/>
          <w:b/>
          <w:sz w:val="22"/>
          <w:szCs w:val="22"/>
          <w:lang w:eastAsia="zh-CN"/>
        </w:rPr>
      </w:pPr>
    </w:p>
    <w:p w:rsidR="00BE3B05" w:rsidRDefault="00FF6488" w:rsidP="0044130D">
      <w:pPr>
        <w:keepNext/>
        <w:suppressAutoHyphens/>
        <w:autoSpaceDE w:val="0"/>
        <w:spacing w:line="276" w:lineRule="auto"/>
        <w:ind w:firstLine="708"/>
        <w:jc w:val="both"/>
        <w:outlineLvl w:val="1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VIII</w:t>
      </w:r>
      <w:r w:rsidR="0044130D" w:rsidRPr="00FE7D0E">
        <w:rPr>
          <w:rFonts w:ascii="Arial" w:hAnsi="Arial" w:cs="Arial"/>
          <w:b/>
          <w:sz w:val="22"/>
          <w:szCs w:val="22"/>
          <w:lang w:eastAsia="zh-CN"/>
        </w:rPr>
        <w:t xml:space="preserve"> – </w:t>
      </w:r>
      <w:r w:rsidR="00BE3B05" w:rsidRPr="00FE7D0E">
        <w:rPr>
          <w:rFonts w:ascii="Arial" w:hAnsi="Arial" w:cs="Arial"/>
          <w:b/>
          <w:sz w:val="22"/>
          <w:szCs w:val="22"/>
          <w:lang w:eastAsia="zh-CN"/>
        </w:rPr>
        <w:t>PRAZO DE VIGÊNCIA</w:t>
      </w:r>
    </w:p>
    <w:p w:rsidR="00AF068B" w:rsidRPr="00FE7D0E" w:rsidRDefault="00AF068B" w:rsidP="0044130D">
      <w:pPr>
        <w:keepNext/>
        <w:suppressAutoHyphens/>
        <w:autoSpaceDE w:val="0"/>
        <w:spacing w:line="276" w:lineRule="auto"/>
        <w:ind w:firstLine="708"/>
        <w:jc w:val="both"/>
        <w:outlineLvl w:val="1"/>
        <w:rPr>
          <w:rFonts w:ascii="Arial" w:hAnsi="Arial" w:cs="Arial"/>
          <w:b/>
          <w:sz w:val="22"/>
          <w:szCs w:val="22"/>
          <w:lang w:eastAsia="zh-CN"/>
        </w:rPr>
      </w:pPr>
    </w:p>
    <w:p w:rsidR="00BE3B05" w:rsidRDefault="005A71AA" w:rsidP="00BE3B0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5A71AA">
        <w:rPr>
          <w:rFonts w:ascii="Arial" w:hAnsi="Arial" w:cs="Arial"/>
          <w:sz w:val="22"/>
          <w:szCs w:val="22"/>
          <w:lang w:eastAsia="zh-CN"/>
        </w:rPr>
        <w:t xml:space="preserve">O presente instrumento terá vigência de </w:t>
      </w:r>
      <w:r w:rsidR="00B81DFF">
        <w:rPr>
          <w:rFonts w:ascii="Arial" w:hAnsi="Arial" w:cs="Arial"/>
          <w:sz w:val="22"/>
          <w:szCs w:val="22"/>
          <w:lang w:eastAsia="zh-CN"/>
        </w:rPr>
        <w:t>60</w:t>
      </w:r>
      <w:r w:rsidRPr="005A71AA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B81DFF">
        <w:rPr>
          <w:rFonts w:ascii="Arial" w:hAnsi="Arial" w:cs="Arial"/>
          <w:sz w:val="22"/>
          <w:szCs w:val="22"/>
          <w:lang w:eastAsia="zh-CN"/>
        </w:rPr>
        <w:t>sessenta</w:t>
      </w:r>
      <w:r w:rsidRPr="005A71AA">
        <w:rPr>
          <w:rFonts w:ascii="Arial" w:hAnsi="Arial" w:cs="Arial"/>
          <w:sz w:val="22"/>
          <w:szCs w:val="22"/>
          <w:lang w:eastAsia="zh-CN"/>
        </w:rPr>
        <w:t>) meses, contados da data da sua assinatura do instrumento, podendo ser alterado desde que de comum acordo e mediante a formalização de Termo Aditivo.</w:t>
      </w:r>
    </w:p>
    <w:p w:rsidR="005A71AA" w:rsidRPr="00FE7D0E" w:rsidRDefault="005A71AA" w:rsidP="00BE3B0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CC0543" w:rsidRDefault="00CC0543" w:rsidP="0044130D">
      <w:pPr>
        <w:suppressAutoHyphens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BE3B05" w:rsidRDefault="00E85D3D" w:rsidP="0044130D">
      <w:pPr>
        <w:suppressAutoHyphens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055C6">
        <w:rPr>
          <w:rFonts w:ascii="Arial" w:hAnsi="Arial" w:cs="Arial"/>
          <w:b/>
          <w:sz w:val="22"/>
          <w:szCs w:val="22"/>
          <w:lang w:eastAsia="zh-CN"/>
        </w:rPr>
        <w:t>I</w:t>
      </w:r>
      <w:r w:rsidR="00BE3B05" w:rsidRPr="00C055C6">
        <w:rPr>
          <w:rFonts w:ascii="Arial" w:hAnsi="Arial" w:cs="Arial"/>
          <w:b/>
          <w:sz w:val="22"/>
          <w:szCs w:val="22"/>
          <w:lang w:eastAsia="zh-CN"/>
        </w:rPr>
        <w:t>X</w:t>
      </w:r>
      <w:r w:rsidR="0044130D" w:rsidRPr="00C055C6">
        <w:rPr>
          <w:rFonts w:ascii="Arial" w:hAnsi="Arial" w:cs="Arial"/>
          <w:b/>
          <w:sz w:val="22"/>
          <w:szCs w:val="22"/>
          <w:lang w:eastAsia="zh-CN"/>
        </w:rPr>
        <w:t xml:space="preserve"> – </w:t>
      </w:r>
      <w:r w:rsidR="00BE3B05" w:rsidRPr="00C055C6">
        <w:rPr>
          <w:rFonts w:ascii="Arial" w:hAnsi="Arial" w:cs="Arial"/>
          <w:b/>
          <w:sz w:val="22"/>
          <w:szCs w:val="22"/>
          <w:lang w:eastAsia="zh-CN"/>
        </w:rPr>
        <w:t>ACOMPANHAMENTO E FISCALIZAÇÃO</w:t>
      </w:r>
    </w:p>
    <w:p w:rsidR="00AF068B" w:rsidRPr="00C055C6" w:rsidRDefault="00AF068B" w:rsidP="0044130D">
      <w:pPr>
        <w:suppressAutoHyphens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BE3B05" w:rsidRPr="00C055C6" w:rsidRDefault="00BE3B05" w:rsidP="00BE3B05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C055C6">
        <w:rPr>
          <w:rFonts w:ascii="Arial" w:hAnsi="Arial" w:cs="Arial"/>
          <w:sz w:val="22"/>
          <w:szCs w:val="22"/>
          <w:lang w:eastAsia="zh-CN"/>
        </w:rPr>
        <w:t xml:space="preserve">O controle, acompanhamento e fiscalização da execução do objeto presente Convênio serão feitos pela Companhia de Habitação do Paraná – COHAPAR, na pessoa do(a) Sr. </w:t>
      </w:r>
      <w:r w:rsidR="00C33A00" w:rsidRPr="00C055C6">
        <w:rPr>
          <w:rFonts w:ascii="Arial" w:hAnsi="Arial" w:cs="Arial"/>
          <w:sz w:val="22"/>
          <w:szCs w:val="22"/>
          <w:lang w:eastAsia="zh-CN"/>
        </w:rPr>
        <w:t>XXXXXXXX</w:t>
      </w:r>
      <w:r w:rsidRPr="00C055C6">
        <w:rPr>
          <w:rFonts w:ascii="Arial" w:hAnsi="Arial" w:cs="Arial"/>
          <w:sz w:val="22"/>
          <w:szCs w:val="22"/>
          <w:lang w:eastAsia="zh-CN"/>
        </w:rPr>
        <w:t>X, por meio de relatórios, inspeções, visitas e atestação da satisfatória realização do objeto.</w:t>
      </w:r>
      <w:r w:rsidRPr="00C055C6">
        <w:rPr>
          <w:rFonts w:ascii="Arial" w:hAnsi="Arial" w:cs="Arial"/>
          <w:sz w:val="22"/>
          <w:szCs w:val="22"/>
          <w:lang w:eastAsia="zh-CN"/>
        </w:rPr>
        <w:tab/>
      </w:r>
      <w:r w:rsidRPr="00C055C6">
        <w:rPr>
          <w:rFonts w:ascii="Arial" w:hAnsi="Arial" w:cs="Arial"/>
          <w:sz w:val="22"/>
          <w:szCs w:val="22"/>
          <w:lang w:eastAsia="zh-CN"/>
        </w:rPr>
        <w:br/>
      </w:r>
      <w:r w:rsidR="0044130D" w:rsidRPr="00C055C6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055C6">
        <w:rPr>
          <w:rFonts w:ascii="Arial" w:hAnsi="Arial" w:cs="Arial"/>
          <w:sz w:val="22"/>
          <w:szCs w:val="22"/>
          <w:lang w:eastAsia="zh-CN"/>
        </w:rPr>
        <w:br/>
        <w:t>E por estarem de pleno acordo com as cláusulas, termos e condições deste instrumento, assinam o presente em 3 (três) vias de igual teor e forma, juntamente com as testemunhas.</w:t>
      </w:r>
    </w:p>
    <w:p w:rsidR="004E5D9E" w:rsidRPr="00C055C6" w:rsidRDefault="004E5D9E" w:rsidP="00142A38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:rsidR="00BE3B05" w:rsidRPr="00C055C6" w:rsidRDefault="00BE3B05" w:rsidP="00BE3B0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C055C6">
        <w:rPr>
          <w:rFonts w:ascii="Arial" w:hAnsi="Arial" w:cs="Arial"/>
          <w:sz w:val="22"/>
          <w:szCs w:val="22"/>
          <w:lang w:eastAsia="zh-CN"/>
        </w:rPr>
        <w:t>Curitiba, XX de XXXXXXX de 201</w:t>
      </w:r>
      <w:r w:rsidR="00891398">
        <w:rPr>
          <w:rFonts w:ascii="Arial" w:hAnsi="Arial" w:cs="Arial"/>
          <w:sz w:val="22"/>
          <w:szCs w:val="22"/>
          <w:lang w:eastAsia="zh-CN"/>
        </w:rPr>
        <w:t>X</w:t>
      </w:r>
      <w:r w:rsidRPr="00C055C6">
        <w:rPr>
          <w:rFonts w:ascii="Arial" w:hAnsi="Arial" w:cs="Arial"/>
          <w:sz w:val="22"/>
          <w:szCs w:val="22"/>
          <w:lang w:eastAsia="zh-CN"/>
        </w:rPr>
        <w:t>.</w:t>
      </w:r>
    </w:p>
    <w:p w:rsidR="006629FB" w:rsidRPr="00C055C6" w:rsidRDefault="006629FB" w:rsidP="00BE3B0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629FB" w:rsidRPr="00C055C6" w:rsidRDefault="006629FB" w:rsidP="00BE3B0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BE3B05" w:rsidRPr="00C055C6" w:rsidRDefault="00BE3B05" w:rsidP="00BE3B05">
      <w:pPr>
        <w:suppressAutoHyphens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BE3B05" w:rsidRPr="00C055C6" w:rsidTr="00E85D3D">
        <w:trPr>
          <w:cantSplit/>
        </w:trPr>
        <w:tc>
          <w:tcPr>
            <w:tcW w:w="4820" w:type="dxa"/>
            <w:shd w:val="clear" w:color="auto" w:fill="auto"/>
          </w:tcPr>
          <w:p w:rsidR="00E85D3D" w:rsidRPr="00C055C6" w:rsidRDefault="00E85D3D" w:rsidP="00E85D3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C055C6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XXXXXXXXXXXXXXXXXXXXXX</w:t>
            </w:r>
          </w:p>
          <w:p w:rsidR="00BE3B05" w:rsidRPr="00C055C6" w:rsidRDefault="00BE3B05" w:rsidP="002C5C4B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055C6">
              <w:rPr>
                <w:rFonts w:ascii="Arial" w:hAnsi="Arial" w:cs="Arial"/>
                <w:sz w:val="22"/>
                <w:szCs w:val="22"/>
                <w:lang w:eastAsia="zh-CN"/>
              </w:rPr>
              <w:t xml:space="preserve">Prefeito Municipal de </w:t>
            </w:r>
            <w:r w:rsidR="00E85D3D" w:rsidRPr="00C055C6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XXXXXXXX</w:t>
            </w:r>
          </w:p>
        </w:tc>
        <w:tc>
          <w:tcPr>
            <w:tcW w:w="4961" w:type="dxa"/>
            <w:shd w:val="clear" w:color="auto" w:fill="auto"/>
          </w:tcPr>
          <w:p w:rsidR="00E85D3D" w:rsidRPr="00C055C6" w:rsidRDefault="002C5C4B" w:rsidP="00E85D3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XXXXXXXXXXXXXXXXXXX</w:t>
            </w:r>
            <w:r w:rsidR="00E85D3D" w:rsidRPr="00C055C6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X</w:t>
            </w:r>
          </w:p>
          <w:p w:rsidR="00BE3B05" w:rsidRPr="00C055C6" w:rsidRDefault="00E85D3D" w:rsidP="00E85D3D">
            <w:pPr>
              <w:keepNext/>
              <w:suppressAutoHyphens/>
              <w:autoSpaceDE w:val="0"/>
              <w:spacing w:line="276" w:lineRule="auto"/>
              <w:jc w:val="center"/>
              <w:outlineLvl w:val="1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055C6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Diretor-Presidente da </w:t>
            </w:r>
            <w:r w:rsidRPr="00C055C6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Cohapar</w:t>
            </w:r>
          </w:p>
        </w:tc>
      </w:tr>
    </w:tbl>
    <w:p w:rsidR="00BE3B05" w:rsidRPr="00C055C6" w:rsidRDefault="00BE3B05" w:rsidP="00BE3B0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BE3B05" w:rsidRPr="00C055C6" w:rsidRDefault="00BE3B05" w:rsidP="00BE3B0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</w:p>
    <w:tbl>
      <w:tblPr>
        <w:tblW w:w="1023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410"/>
      </w:tblGrid>
      <w:tr w:rsidR="00BE3B05" w:rsidRPr="00FE7D0E" w:rsidTr="00472A0F">
        <w:trPr>
          <w:cantSplit/>
        </w:trPr>
        <w:tc>
          <w:tcPr>
            <w:tcW w:w="4820" w:type="dxa"/>
            <w:shd w:val="clear" w:color="auto" w:fill="auto"/>
          </w:tcPr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4961"/>
            </w:tblGrid>
            <w:tr w:rsidR="00DB7FF7" w:rsidRPr="00C055C6" w:rsidTr="00060EBA">
              <w:trPr>
                <w:cantSplit/>
              </w:trPr>
              <w:tc>
                <w:tcPr>
                  <w:tcW w:w="4820" w:type="dxa"/>
                  <w:shd w:val="clear" w:color="auto" w:fill="auto"/>
                </w:tcPr>
                <w:p w:rsidR="000574F6" w:rsidRPr="00C055C6" w:rsidRDefault="000574F6" w:rsidP="000574F6">
                  <w:pPr>
                    <w:suppressAutoHyphens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XXXXXXXXXXXXXXXXXXX</w:t>
                  </w: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X</w:t>
                  </w:r>
                </w:p>
                <w:p w:rsidR="00DB7FF7" w:rsidRPr="00C055C6" w:rsidRDefault="000574F6" w:rsidP="000574F6">
                  <w:pPr>
                    <w:suppressAutoHyphens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Diretor-Presidente da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FOZHABITA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B7FF7" w:rsidRPr="00C055C6" w:rsidRDefault="00DB7FF7" w:rsidP="00060EBA">
                  <w:pPr>
                    <w:suppressAutoHyphens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XXXXXXXXXXXXXXXXXXXXXX</w:t>
                  </w:r>
                </w:p>
                <w:p w:rsidR="00DB7FF7" w:rsidRPr="00C055C6" w:rsidRDefault="00DB7FF7" w:rsidP="00060EBA">
                  <w:pPr>
                    <w:keepNext/>
                    <w:suppressAutoHyphens/>
                    <w:autoSpaceDE w:val="0"/>
                    <w:spacing w:line="276" w:lineRule="auto"/>
                    <w:jc w:val="center"/>
                    <w:outlineLvl w:val="1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Diretor-Presidente da </w:t>
                  </w: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Cohapar</w:t>
                  </w:r>
                </w:p>
              </w:tc>
            </w:tr>
          </w:tbl>
          <w:p w:rsidR="00BE3B05" w:rsidRPr="00C055C6" w:rsidRDefault="00BE3B05" w:rsidP="00BE3B0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410" w:type="dxa"/>
            <w:shd w:val="clear" w:color="auto" w:fill="auto"/>
          </w:tcPr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4961"/>
            </w:tblGrid>
            <w:tr w:rsidR="00DB7FF7" w:rsidRPr="00FE7D0E" w:rsidTr="00060EBA">
              <w:trPr>
                <w:cantSplit/>
              </w:trPr>
              <w:tc>
                <w:tcPr>
                  <w:tcW w:w="4820" w:type="dxa"/>
                  <w:shd w:val="clear" w:color="auto" w:fill="auto"/>
                </w:tcPr>
                <w:p w:rsidR="00DB7FF7" w:rsidRPr="00C055C6" w:rsidRDefault="00DB7FF7" w:rsidP="00060EBA">
                  <w:pPr>
                    <w:suppressAutoHyphens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XXXXXXXXXXXXXXXXXXXXXX</w:t>
                  </w:r>
                </w:p>
                <w:p w:rsidR="00DB7FF7" w:rsidRPr="00C055C6" w:rsidRDefault="00DB7FF7" w:rsidP="00DB7FF7">
                  <w:pPr>
                    <w:suppressAutoHyphens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Diretor de </w:t>
                  </w:r>
                  <w:r w:rsidR="002C5C4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XXXXXX</w:t>
                  </w:r>
                  <w:r w:rsidRPr="00C055C6">
                    <w:rPr>
                      <w:rFonts w:ascii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 da </w:t>
                  </w: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Cohapar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B7FF7" w:rsidRPr="00C055C6" w:rsidRDefault="00DB7FF7" w:rsidP="00060EBA">
                  <w:pPr>
                    <w:suppressAutoHyphens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XXXXXXXXXXXXXXXXXXXXXX</w:t>
                  </w:r>
                </w:p>
                <w:p w:rsidR="00DB7FF7" w:rsidRPr="00C33A00" w:rsidRDefault="00DB7FF7" w:rsidP="00060EBA">
                  <w:pPr>
                    <w:keepNext/>
                    <w:suppressAutoHyphens/>
                    <w:autoSpaceDE w:val="0"/>
                    <w:spacing w:line="276" w:lineRule="auto"/>
                    <w:jc w:val="center"/>
                    <w:outlineLvl w:val="1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C055C6">
                    <w:rPr>
                      <w:rFonts w:ascii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Diretor-Presidente da </w:t>
                  </w:r>
                  <w:r w:rsidRPr="00C055C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Cohapar</w:t>
                  </w:r>
                </w:p>
              </w:tc>
            </w:tr>
          </w:tbl>
          <w:p w:rsidR="00BE3B05" w:rsidRPr="00C33A00" w:rsidRDefault="00BE3B05" w:rsidP="00DB7FF7">
            <w:pPr>
              <w:keepNext/>
              <w:suppressAutoHyphens/>
              <w:autoSpaceDE w:val="0"/>
              <w:spacing w:line="276" w:lineRule="auto"/>
              <w:jc w:val="center"/>
              <w:outlineLvl w:val="1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BE3B05" w:rsidRPr="00FE7D0E" w:rsidRDefault="00BE3B05" w:rsidP="00BE3B0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3B05" w:rsidRPr="00FE7D0E" w:rsidRDefault="00BE3B05" w:rsidP="00BE3B0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D94C46" w:rsidRPr="00FE7D0E" w:rsidRDefault="00D94C46" w:rsidP="0059750A">
      <w:pPr>
        <w:jc w:val="both"/>
        <w:rPr>
          <w:rFonts w:ascii="Arial" w:hAnsi="Arial" w:cs="Arial"/>
          <w:b/>
          <w:sz w:val="22"/>
          <w:szCs w:val="22"/>
        </w:rPr>
        <w:sectPr w:rsidR="00D94C46" w:rsidRPr="00FE7D0E" w:rsidSect="00B81DFF">
          <w:headerReference w:type="default" r:id="rId9"/>
          <w:footerReference w:type="even" r:id="rId10"/>
          <w:footerReference w:type="default" r:id="rId11"/>
          <w:pgSz w:w="11907" w:h="16840" w:code="9"/>
          <w:pgMar w:top="1818" w:right="1134" w:bottom="1134" w:left="1418" w:header="284" w:footer="567" w:gutter="0"/>
          <w:cols w:space="720"/>
        </w:sectPr>
      </w:pPr>
    </w:p>
    <w:p w:rsidR="00AE66D0" w:rsidRPr="00FE7D0E" w:rsidRDefault="00AE66D0" w:rsidP="006629FB">
      <w:pPr>
        <w:rPr>
          <w:rFonts w:ascii="Arial" w:hAnsi="Arial" w:cs="Arial"/>
          <w:sz w:val="22"/>
          <w:szCs w:val="22"/>
        </w:rPr>
      </w:pPr>
    </w:p>
    <w:sectPr w:rsidR="00AE66D0" w:rsidRPr="00FE7D0E" w:rsidSect="00B81DFF">
      <w:type w:val="continuous"/>
      <w:pgSz w:w="11907" w:h="16840" w:code="9"/>
      <w:pgMar w:top="1702" w:right="1134" w:bottom="1560" w:left="1418" w:header="0" w:footer="567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25" w:rsidRDefault="00745225">
      <w:r>
        <w:separator/>
      </w:r>
    </w:p>
  </w:endnote>
  <w:endnote w:type="continuationSeparator" w:id="0">
    <w:p w:rsidR="00745225" w:rsidRDefault="0074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0B" w:rsidRDefault="00155D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5D0B" w:rsidRDefault="00155D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0B" w:rsidRDefault="00155D0B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FD48F8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</w:p>
  <w:p w:rsidR="00155D0B" w:rsidRDefault="00155D0B">
    <w:pPr>
      <w:pStyle w:val="Rodap"/>
      <w:tabs>
        <w:tab w:val="left" w:pos="0"/>
      </w:tabs>
      <w:ind w:left="-142"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25" w:rsidRDefault="00745225">
      <w:r>
        <w:separator/>
      </w:r>
    </w:p>
  </w:footnote>
  <w:footnote w:type="continuationSeparator" w:id="0">
    <w:p w:rsidR="00745225" w:rsidRDefault="0074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8" w:rsidRDefault="00724ED8" w:rsidP="00724ED8">
    <w:pPr>
      <w:pStyle w:val="Cabealho"/>
      <w:jc w:val="center"/>
    </w:pPr>
  </w:p>
  <w:p w:rsidR="00981827" w:rsidRDefault="00981827" w:rsidP="00724ED8">
    <w:pPr>
      <w:pStyle w:val="Cabealho"/>
      <w:jc w:val="center"/>
      <w:rPr>
        <w:noProof/>
      </w:rPr>
    </w:pPr>
  </w:p>
  <w:p w:rsidR="00724ED8" w:rsidRPr="00724ED8" w:rsidRDefault="00FD48F8" w:rsidP="00724ED8">
    <w:pPr>
      <w:pStyle w:val="Cabealho"/>
      <w:jc w:val="center"/>
    </w:pPr>
    <w:r>
      <w:rPr>
        <w:noProof/>
      </w:rPr>
      <w:drawing>
        <wp:inline distT="0" distB="0" distL="0" distR="0">
          <wp:extent cx="2085975" cy="400050"/>
          <wp:effectExtent l="0" t="0" r="9525" b="0"/>
          <wp:docPr id="1" name="Imagem 1" descr="http://www.cohapar.pr.gov.br/arquivos/File/Manual_Identidade/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ohapar.pr.gov.br/arquivos/File/Manual_Identidade/COHAPAR_HOR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</w:abstractNum>
  <w:abstractNum w:abstractNumId="2">
    <w:nsid w:val="00000003"/>
    <w:multiLevelType w:val="singleLevel"/>
    <w:tmpl w:val="04160017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2D295F"/>
    <w:multiLevelType w:val="hybridMultilevel"/>
    <w:tmpl w:val="61A437CE"/>
    <w:lvl w:ilvl="0" w:tplc="33A0F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615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10D44B1D"/>
    <w:multiLevelType w:val="hybridMultilevel"/>
    <w:tmpl w:val="47305A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25ED7"/>
    <w:multiLevelType w:val="hybridMultilevel"/>
    <w:tmpl w:val="085AA1F6"/>
    <w:lvl w:ilvl="0" w:tplc="2A207F4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115D542D"/>
    <w:multiLevelType w:val="hybridMultilevel"/>
    <w:tmpl w:val="7C40255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F753F"/>
    <w:multiLevelType w:val="hybridMultilevel"/>
    <w:tmpl w:val="A09AC814"/>
    <w:lvl w:ilvl="0" w:tplc="06B225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E0D"/>
    <w:multiLevelType w:val="hybridMultilevel"/>
    <w:tmpl w:val="81A647AE"/>
    <w:lvl w:ilvl="0" w:tplc="3F82CA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8DA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C3D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2A2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6A7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C77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A63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816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AF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363ED"/>
    <w:multiLevelType w:val="hybridMultilevel"/>
    <w:tmpl w:val="0AEA06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6A5"/>
    <w:multiLevelType w:val="hybridMultilevel"/>
    <w:tmpl w:val="47305A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17DC"/>
    <w:multiLevelType w:val="hybridMultilevel"/>
    <w:tmpl w:val="77266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F64E5"/>
    <w:multiLevelType w:val="hybridMultilevel"/>
    <w:tmpl w:val="E2FA119C"/>
    <w:lvl w:ilvl="0" w:tplc="01E4FD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C39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64B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64A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0C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AD2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414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08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607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22B76"/>
    <w:multiLevelType w:val="hybridMultilevel"/>
    <w:tmpl w:val="138AE20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E72751D"/>
    <w:multiLevelType w:val="hybridMultilevel"/>
    <w:tmpl w:val="41FE13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C14CD2"/>
    <w:multiLevelType w:val="hybridMultilevel"/>
    <w:tmpl w:val="8C22917A"/>
    <w:lvl w:ilvl="0" w:tplc="9A92757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5CF4"/>
    <w:multiLevelType w:val="hybridMultilevel"/>
    <w:tmpl w:val="BB28808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B0E03268">
      <w:numFmt w:val="bullet"/>
      <w:lvlText w:val="•"/>
      <w:lvlJc w:val="left"/>
      <w:pPr>
        <w:ind w:left="2486" w:hanging="555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C7048B"/>
    <w:multiLevelType w:val="hybridMultilevel"/>
    <w:tmpl w:val="8C588184"/>
    <w:lvl w:ilvl="0" w:tplc="2A207F4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FB256D1"/>
    <w:multiLevelType w:val="singleLevel"/>
    <w:tmpl w:val="04160017"/>
    <w:name w:val="WW8Num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0607758"/>
    <w:multiLevelType w:val="hybridMultilevel"/>
    <w:tmpl w:val="B784B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C3679"/>
    <w:multiLevelType w:val="hybridMultilevel"/>
    <w:tmpl w:val="0CE0279A"/>
    <w:lvl w:ilvl="0" w:tplc="8CCAB7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6E74CD"/>
    <w:multiLevelType w:val="hybridMultilevel"/>
    <w:tmpl w:val="4386C8AC"/>
    <w:lvl w:ilvl="0" w:tplc="8B9EBDC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8002A"/>
    <w:multiLevelType w:val="hybridMultilevel"/>
    <w:tmpl w:val="47305A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F509E"/>
    <w:multiLevelType w:val="singleLevel"/>
    <w:tmpl w:val="1946FF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6A26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4B5004"/>
    <w:multiLevelType w:val="hybridMultilevel"/>
    <w:tmpl w:val="7C40255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E322B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502A2D07"/>
    <w:multiLevelType w:val="hybridMultilevel"/>
    <w:tmpl w:val="77266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420F5"/>
    <w:multiLevelType w:val="hybridMultilevel"/>
    <w:tmpl w:val="085AA1F6"/>
    <w:lvl w:ilvl="0" w:tplc="2A207F4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>
    <w:nsid w:val="5B8253E9"/>
    <w:multiLevelType w:val="hybridMultilevel"/>
    <w:tmpl w:val="D5FCE11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5D4EC8"/>
    <w:multiLevelType w:val="hybridMultilevel"/>
    <w:tmpl w:val="66AA2362"/>
    <w:lvl w:ilvl="0" w:tplc="703E6BF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750F2"/>
    <w:multiLevelType w:val="hybridMultilevel"/>
    <w:tmpl w:val="085AA1F6"/>
    <w:lvl w:ilvl="0" w:tplc="2A207F4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>
    <w:nsid w:val="6137561C"/>
    <w:multiLevelType w:val="singleLevel"/>
    <w:tmpl w:val="04160017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1FF3F0C"/>
    <w:multiLevelType w:val="hybridMultilevel"/>
    <w:tmpl w:val="BC021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E101A"/>
    <w:multiLevelType w:val="hybridMultilevel"/>
    <w:tmpl w:val="9DE4C9EE"/>
    <w:lvl w:ilvl="0" w:tplc="8B9EBDC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9F05AF"/>
    <w:multiLevelType w:val="hybridMultilevel"/>
    <w:tmpl w:val="397473F8"/>
    <w:lvl w:ilvl="0" w:tplc="420E70B4">
      <w:numFmt w:val="bullet"/>
      <w:lvlText w:val="•"/>
      <w:lvlJc w:val="left"/>
      <w:pPr>
        <w:ind w:left="2118" w:hanging="141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801A9D"/>
    <w:multiLevelType w:val="hybridMultilevel"/>
    <w:tmpl w:val="6A7A6BF4"/>
    <w:lvl w:ilvl="0" w:tplc="2A207F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E103A"/>
    <w:multiLevelType w:val="multilevel"/>
    <w:tmpl w:val="D6AC03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FCB16C2"/>
    <w:multiLevelType w:val="multilevel"/>
    <w:tmpl w:val="ADF2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0">
    <w:nsid w:val="705A04A5"/>
    <w:multiLevelType w:val="hybridMultilevel"/>
    <w:tmpl w:val="47305A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C7A3D"/>
    <w:multiLevelType w:val="singleLevel"/>
    <w:tmpl w:val="7F404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2">
    <w:nsid w:val="721C7939"/>
    <w:multiLevelType w:val="hybridMultilevel"/>
    <w:tmpl w:val="8B9C8002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BD0C61"/>
    <w:multiLevelType w:val="hybridMultilevel"/>
    <w:tmpl w:val="085AA1F6"/>
    <w:lvl w:ilvl="0" w:tplc="2A207F4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4">
    <w:nsid w:val="764C1506"/>
    <w:multiLevelType w:val="hybridMultilevel"/>
    <w:tmpl w:val="7A384DAC"/>
    <w:lvl w:ilvl="0" w:tplc="8B9EBDCA">
      <w:start w:val="1"/>
      <w:numFmt w:val="lowerLetter"/>
      <w:lvlText w:val="%1)"/>
      <w:lvlJc w:val="left"/>
      <w:pPr>
        <w:ind w:left="212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3506C7"/>
    <w:multiLevelType w:val="hybridMultilevel"/>
    <w:tmpl w:val="744853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DA02D09"/>
    <w:multiLevelType w:val="hybridMultilevel"/>
    <w:tmpl w:val="DD92EAD2"/>
    <w:lvl w:ilvl="0" w:tplc="FCC017E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E932745"/>
    <w:multiLevelType w:val="hybridMultilevel"/>
    <w:tmpl w:val="47305A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4"/>
  </w:num>
  <w:num w:numId="4">
    <w:abstractNumId w:val="30"/>
  </w:num>
  <w:num w:numId="5">
    <w:abstractNumId w:val="39"/>
  </w:num>
  <w:num w:numId="6">
    <w:abstractNumId w:val="27"/>
  </w:num>
  <w:num w:numId="7">
    <w:abstractNumId w:val="3"/>
  </w:num>
  <w:num w:numId="8">
    <w:abstractNumId w:val="25"/>
  </w:num>
  <w:num w:numId="9">
    <w:abstractNumId w:val="20"/>
  </w:num>
  <w:num w:numId="10">
    <w:abstractNumId w:val="34"/>
  </w:num>
  <w:num w:numId="11">
    <w:abstractNumId w:val="14"/>
  </w:num>
  <w:num w:numId="12">
    <w:abstractNumId w:val="46"/>
  </w:num>
  <w:num w:numId="13">
    <w:abstractNumId w:val="36"/>
  </w:num>
  <w:num w:numId="14">
    <w:abstractNumId w:val="18"/>
  </w:num>
  <w:num w:numId="15">
    <w:abstractNumId w:val="37"/>
  </w:num>
  <w:num w:numId="16">
    <w:abstractNumId w:val="43"/>
  </w:num>
  <w:num w:numId="17">
    <w:abstractNumId w:val="45"/>
  </w:num>
  <w:num w:numId="18">
    <w:abstractNumId w:val="31"/>
  </w:num>
  <w:num w:numId="19">
    <w:abstractNumId w:val="15"/>
  </w:num>
  <w:num w:numId="20">
    <w:abstractNumId w:val="35"/>
  </w:num>
  <w:num w:numId="21">
    <w:abstractNumId w:val="44"/>
  </w:num>
  <w:num w:numId="22">
    <w:abstractNumId w:val="22"/>
  </w:num>
  <w:num w:numId="23">
    <w:abstractNumId w:val="32"/>
  </w:num>
  <w:num w:numId="24">
    <w:abstractNumId w:val="6"/>
  </w:num>
  <w:num w:numId="25">
    <w:abstractNumId w:val="10"/>
  </w:num>
  <w:num w:numId="26">
    <w:abstractNumId w:val="29"/>
  </w:num>
  <w:num w:numId="27">
    <w:abstractNumId w:val="17"/>
  </w:num>
  <w:num w:numId="28">
    <w:abstractNumId w:val="16"/>
  </w:num>
  <w:num w:numId="29">
    <w:abstractNumId w:val="26"/>
  </w:num>
  <w:num w:numId="30">
    <w:abstractNumId w:val="7"/>
  </w:num>
  <w:num w:numId="31">
    <w:abstractNumId w:val="40"/>
  </w:num>
  <w:num w:numId="32">
    <w:abstractNumId w:val="5"/>
  </w:num>
  <w:num w:numId="33">
    <w:abstractNumId w:val="41"/>
    <w:lvlOverride w:ilvl="0">
      <w:startOverride w:val="1"/>
    </w:lvlOverride>
  </w:num>
  <w:num w:numId="34">
    <w:abstractNumId w:val="47"/>
  </w:num>
  <w:num w:numId="35">
    <w:abstractNumId w:val="23"/>
  </w:num>
  <w:num w:numId="36">
    <w:abstractNumId w:val="11"/>
  </w:num>
  <w:num w:numId="37">
    <w:abstractNumId w:val="9"/>
  </w:num>
  <w:num w:numId="38">
    <w:abstractNumId w:val="21"/>
  </w:num>
  <w:num w:numId="39">
    <w:abstractNumId w:val="13"/>
  </w:num>
  <w:num w:numId="40">
    <w:abstractNumId w:val="12"/>
  </w:num>
  <w:num w:numId="41">
    <w:abstractNumId w:val="38"/>
  </w:num>
  <w:num w:numId="42">
    <w:abstractNumId w:val="28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CE"/>
    <w:rsid w:val="00005EE9"/>
    <w:rsid w:val="00007B57"/>
    <w:rsid w:val="0004446A"/>
    <w:rsid w:val="00046BC3"/>
    <w:rsid w:val="000474ED"/>
    <w:rsid w:val="0005388E"/>
    <w:rsid w:val="000574F6"/>
    <w:rsid w:val="00060EBA"/>
    <w:rsid w:val="00061DC3"/>
    <w:rsid w:val="000643A4"/>
    <w:rsid w:val="000742B8"/>
    <w:rsid w:val="00076760"/>
    <w:rsid w:val="00076DFC"/>
    <w:rsid w:val="00091BF4"/>
    <w:rsid w:val="0009258A"/>
    <w:rsid w:val="00095401"/>
    <w:rsid w:val="000A028F"/>
    <w:rsid w:val="000A0890"/>
    <w:rsid w:val="000A171F"/>
    <w:rsid w:val="000C6DE1"/>
    <w:rsid w:val="000D04B5"/>
    <w:rsid w:val="000D0EFE"/>
    <w:rsid w:val="000D15B1"/>
    <w:rsid w:val="000D29B1"/>
    <w:rsid w:val="000F4B69"/>
    <w:rsid w:val="00102FE6"/>
    <w:rsid w:val="0010354F"/>
    <w:rsid w:val="00104A41"/>
    <w:rsid w:val="0012451A"/>
    <w:rsid w:val="00133954"/>
    <w:rsid w:val="00142A38"/>
    <w:rsid w:val="00146C29"/>
    <w:rsid w:val="0015063D"/>
    <w:rsid w:val="00151B8A"/>
    <w:rsid w:val="00155D0B"/>
    <w:rsid w:val="001628A2"/>
    <w:rsid w:val="00163843"/>
    <w:rsid w:val="001668A8"/>
    <w:rsid w:val="00170773"/>
    <w:rsid w:val="001768D5"/>
    <w:rsid w:val="00190F76"/>
    <w:rsid w:val="001C62E6"/>
    <w:rsid w:val="001D398A"/>
    <w:rsid w:val="001D4E11"/>
    <w:rsid w:val="001E3A5C"/>
    <w:rsid w:val="001E5C88"/>
    <w:rsid w:val="001F41C9"/>
    <w:rsid w:val="001F69A6"/>
    <w:rsid w:val="00204D78"/>
    <w:rsid w:val="00206D34"/>
    <w:rsid w:val="002077CF"/>
    <w:rsid w:val="00211A81"/>
    <w:rsid w:val="002215B6"/>
    <w:rsid w:val="00222D4D"/>
    <w:rsid w:val="00224AE7"/>
    <w:rsid w:val="002337C5"/>
    <w:rsid w:val="00233EC6"/>
    <w:rsid w:val="00241BED"/>
    <w:rsid w:val="00256A8A"/>
    <w:rsid w:val="00260285"/>
    <w:rsid w:val="00263FC1"/>
    <w:rsid w:val="00266525"/>
    <w:rsid w:val="002909EA"/>
    <w:rsid w:val="00295D2A"/>
    <w:rsid w:val="002962C7"/>
    <w:rsid w:val="002A045E"/>
    <w:rsid w:val="002A5EBC"/>
    <w:rsid w:val="002B0A91"/>
    <w:rsid w:val="002C5C4B"/>
    <w:rsid w:val="002D1057"/>
    <w:rsid w:val="002D2D7A"/>
    <w:rsid w:val="002D3A9C"/>
    <w:rsid w:val="002E160A"/>
    <w:rsid w:val="002E170A"/>
    <w:rsid w:val="002E3073"/>
    <w:rsid w:val="002F40A4"/>
    <w:rsid w:val="002F4217"/>
    <w:rsid w:val="00304A28"/>
    <w:rsid w:val="00313D17"/>
    <w:rsid w:val="0031507A"/>
    <w:rsid w:val="00320533"/>
    <w:rsid w:val="003510B1"/>
    <w:rsid w:val="003533EE"/>
    <w:rsid w:val="00353474"/>
    <w:rsid w:val="00364521"/>
    <w:rsid w:val="003902D7"/>
    <w:rsid w:val="003A0F42"/>
    <w:rsid w:val="003A1698"/>
    <w:rsid w:val="003A5252"/>
    <w:rsid w:val="003B4544"/>
    <w:rsid w:val="003B5FEE"/>
    <w:rsid w:val="003B7E86"/>
    <w:rsid w:val="003D0A8E"/>
    <w:rsid w:val="003D1A6D"/>
    <w:rsid w:val="003D4487"/>
    <w:rsid w:val="003D677A"/>
    <w:rsid w:val="003E745D"/>
    <w:rsid w:val="003F09B0"/>
    <w:rsid w:val="003F439B"/>
    <w:rsid w:val="003F58D5"/>
    <w:rsid w:val="00401010"/>
    <w:rsid w:val="00402E4E"/>
    <w:rsid w:val="004114E7"/>
    <w:rsid w:val="00415CDC"/>
    <w:rsid w:val="0041745F"/>
    <w:rsid w:val="00433A5F"/>
    <w:rsid w:val="00433FC1"/>
    <w:rsid w:val="0044130D"/>
    <w:rsid w:val="00444182"/>
    <w:rsid w:val="00464E73"/>
    <w:rsid w:val="00472A0F"/>
    <w:rsid w:val="00475E1E"/>
    <w:rsid w:val="0048597F"/>
    <w:rsid w:val="004866F5"/>
    <w:rsid w:val="004951B3"/>
    <w:rsid w:val="004973EE"/>
    <w:rsid w:val="004A3FFB"/>
    <w:rsid w:val="004A49E0"/>
    <w:rsid w:val="004A6F38"/>
    <w:rsid w:val="004B20A8"/>
    <w:rsid w:val="004B6176"/>
    <w:rsid w:val="004B7288"/>
    <w:rsid w:val="004D4995"/>
    <w:rsid w:val="004D5985"/>
    <w:rsid w:val="004E0166"/>
    <w:rsid w:val="004E151A"/>
    <w:rsid w:val="004E5D9E"/>
    <w:rsid w:val="004F0C25"/>
    <w:rsid w:val="004F35DE"/>
    <w:rsid w:val="004F6933"/>
    <w:rsid w:val="00505020"/>
    <w:rsid w:val="00510E21"/>
    <w:rsid w:val="00521A44"/>
    <w:rsid w:val="005245B8"/>
    <w:rsid w:val="0052708C"/>
    <w:rsid w:val="00533D31"/>
    <w:rsid w:val="005407C6"/>
    <w:rsid w:val="0055313F"/>
    <w:rsid w:val="005572CC"/>
    <w:rsid w:val="00560C32"/>
    <w:rsid w:val="00567841"/>
    <w:rsid w:val="005817EF"/>
    <w:rsid w:val="00597312"/>
    <w:rsid w:val="0059750A"/>
    <w:rsid w:val="005A0337"/>
    <w:rsid w:val="005A08A2"/>
    <w:rsid w:val="005A45A5"/>
    <w:rsid w:val="005A71AA"/>
    <w:rsid w:val="005B27C4"/>
    <w:rsid w:val="005B3891"/>
    <w:rsid w:val="005D271E"/>
    <w:rsid w:val="005D2B66"/>
    <w:rsid w:val="005E446F"/>
    <w:rsid w:val="005E6408"/>
    <w:rsid w:val="00602FB6"/>
    <w:rsid w:val="00603CC3"/>
    <w:rsid w:val="0061165A"/>
    <w:rsid w:val="00611B9D"/>
    <w:rsid w:val="006138F8"/>
    <w:rsid w:val="00614B9A"/>
    <w:rsid w:val="006172A9"/>
    <w:rsid w:val="00644486"/>
    <w:rsid w:val="006459A7"/>
    <w:rsid w:val="006531A5"/>
    <w:rsid w:val="0065610A"/>
    <w:rsid w:val="006610D7"/>
    <w:rsid w:val="006629FB"/>
    <w:rsid w:val="00672D57"/>
    <w:rsid w:val="00683A2C"/>
    <w:rsid w:val="00684527"/>
    <w:rsid w:val="00686581"/>
    <w:rsid w:val="00687C14"/>
    <w:rsid w:val="006901FF"/>
    <w:rsid w:val="0069064A"/>
    <w:rsid w:val="006B7308"/>
    <w:rsid w:val="006D76D3"/>
    <w:rsid w:val="006E002E"/>
    <w:rsid w:val="006E08E4"/>
    <w:rsid w:val="006E55EE"/>
    <w:rsid w:val="006E7FD1"/>
    <w:rsid w:val="0070675D"/>
    <w:rsid w:val="0072175A"/>
    <w:rsid w:val="00724ED8"/>
    <w:rsid w:val="007306D1"/>
    <w:rsid w:val="007322C9"/>
    <w:rsid w:val="007424A7"/>
    <w:rsid w:val="00745225"/>
    <w:rsid w:val="0075185E"/>
    <w:rsid w:val="00751CC1"/>
    <w:rsid w:val="007609A1"/>
    <w:rsid w:val="00761C06"/>
    <w:rsid w:val="00767B93"/>
    <w:rsid w:val="00787A39"/>
    <w:rsid w:val="00790D1C"/>
    <w:rsid w:val="00793E43"/>
    <w:rsid w:val="0079589C"/>
    <w:rsid w:val="007A592E"/>
    <w:rsid w:val="007A759B"/>
    <w:rsid w:val="007B5970"/>
    <w:rsid w:val="007C40AC"/>
    <w:rsid w:val="007C6754"/>
    <w:rsid w:val="007C6FFC"/>
    <w:rsid w:val="007D25EA"/>
    <w:rsid w:val="007E6E17"/>
    <w:rsid w:val="007F2105"/>
    <w:rsid w:val="0080221D"/>
    <w:rsid w:val="00803807"/>
    <w:rsid w:val="008074F1"/>
    <w:rsid w:val="00813A13"/>
    <w:rsid w:val="0081550D"/>
    <w:rsid w:val="00820F6B"/>
    <w:rsid w:val="00837956"/>
    <w:rsid w:val="00847631"/>
    <w:rsid w:val="00857435"/>
    <w:rsid w:val="008621AF"/>
    <w:rsid w:val="00864F7B"/>
    <w:rsid w:val="00872752"/>
    <w:rsid w:val="0088024D"/>
    <w:rsid w:val="0088080F"/>
    <w:rsid w:val="00881028"/>
    <w:rsid w:val="00891398"/>
    <w:rsid w:val="008A0C83"/>
    <w:rsid w:val="008A77F1"/>
    <w:rsid w:val="008C3234"/>
    <w:rsid w:val="008C4E8E"/>
    <w:rsid w:val="008D09BE"/>
    <w:rsid w:val="008F4367"/>
    <w:rsid w:val="009176F6"/>
    <w:rsid w:val="00922CC5"/>
    <w:rsid w:val="009305D9"/>
    <w:rsid w:val="009379AE"/>
    <w:rsid w:val="00946534"/>
    <w:rsid w:val="0095376F"/>
    <w:rsid w:val="009600CE"/>
    <w:rsid w:val="00960A19"/>
    <w:rsid w:val="00974071"/>
    <w:rsid w:val="00974B05"/>
    <w:rsid w:val="0098072D"/>
    <w:rsid w:val="00981827"/>
    <w:rsid w:val="009833CD"/>
    <w:rsid w:val="0099281A"/>
    <w:rsid w:val="009A1A51"/>
    <w:rsid w:val="009A7C63"/>
    <w:rsid w:val="009B1684"/>
    <w:rsid w:val="009C2777"/>
    <w:rsid w:val="009C2E45"/>
    <w:rsid w:val="009E096E"/>
    <w:rsid w:val="009E1978"/>
    <w:rsid w:val="009F205F"/>
    <w:rsid w:val="00A14202"/>
    <w:rsid w:val="00A15970"/>
    <w:rsid w:val="00A15D61"/>
    <w:rsid w:val="00A23050"/>
    <w:rsid w:val="00A24786"/>
    <w:rsid w:val="00A3224D"/>
    <w:rsid w:val="00A44DCC"/>
    <w:rsid w:val="00A52565"/>
    <w:rsid w:val="00A64B01"/>
    <w:rsid w:val="00A74119"/>
    <w:rsid w:val="00A8301D"/>
    <w:rsid w:val="00A830E7"/>
    <w:rsid w:val="00A8326A"/>
    <w:rsid w:val="00A83D97"/>
    <w:rsid w:val="00A97983"/>
    <w:rsid w:val="00AA1F6F"/>
    <w:rsid w:val="00AA286E"/>
    <w:rsid w:val="00AC5DC6"/>
    <w:rsid w:val="00AD50FB"/>
    <w:rsid w:val="00AE229F"/>
    <w:rsid w:val="00AE3A6D"/>
    <w:rsid w:val="00AE66D0"/>
    <w:rsid w:val="00AE7712"/>
    <w:rsid w:val="00AF068B"/>
    <w:rsid w:val="00AF095D"/>
    <w:rsid w:val="00AF1373"/>
    <w:rsid w:val="00AF1B14"/>
    <w:rsid w:val="00AF716C"/>
    <w:rsid w:val="00B00349"/>
    <w:rsid w:val="00B05391"/>
    <w:rsid w:val="00B121EF"/>
    <w:rsid w:val="00B31CEE"/>
    <w:rsid w:val="00B327F9"/>
    <w:rsid w:val="00B32916"/>
    <w:rsid w:val="00B44F66"/>
    <w:rsid w:val="00B73207"/>
    <w:rsid w:val="00B81DFF"/>
    <w:rsid w:val="00BA0C29"/>
    <w:rsid w:val="00BA5734"/>
    <w:rsid w:val="00BB0D5E"/>
    <w:rsid w:val="00BB0DCF"/>
    <w:rsid w:val="00BB24F2"/>
    <w:rsid w:val="00BD6C87"/>
    <w:rsid w:val="00BE3B05"/>
    <w:rsid w:val="00BE3E3C"/>
    <w:rsid w:val="00BE6236"/>
    <w:rsid w:val="00BF0C02"/>
    <w:rsid w:val="00BF18AD"/>
    <w:rsid w:val="00C029B1"/>
    <w:rsid w:val="00C055C6"/>
    <w:rsid w:val="00C13E0E"/>
    <w:rsid w:val="00C16744"/>
    <w:rsid w:val="00C31C21"/>
    <w:rsid w:val="00C33A00"/>
    <w:rsid w:val="00C371A3"/>
    <w:rsid w:val="00C37834"/>
    <w:rsid w:val="00C40CD9"/>
    <w:rsid w:val="00C432F4"/>
    <w:rsid w:val="00C65C24"/>
    <w:rsid w:val="00C75C44"/>
    <w:rsid w:val="00C81041"/>
    <w:rsid w:val="00C856B5"/>
    <w:rsid w:val="00C87120"/>
    <w:rsid w:val="00CA7D7D"/>
    <w:rsid w:val="00CB4746"/>
    <w:rsid w:val="00CB5289"/>
    <w:rsid w:val="00CC00A9"/>
    <w:rsid w:val="00CC0543"/>
    <w:rsid w:val="00CC2573"/>
    <w:rsid w:val="00CC5279"/>
    <w:rsid w:val="00CD1097"/>
    <w:rsid w:val="00CE5723"/>
    <w:rsid w:val="00CE7260"/>
    <w:rsid w:val="00D0575A"/>
    <w:rsid w:val="00D234BE"/>
    <w:rsid w:val="00D24D6A"/>
    <w:rsid w:val="00D2778F"/>
    <w:rsid w:val="00D41892"/>
    <w:rsid w:val="00D51D44"/>
    <w:rsid w:val="00D82E2C"/>
    <w:rsid w:val="00D91803"/>
    <w:rsid w:val="00D94C46"/>
    <w:rsid w:val="00D96053"/>
    <w:rsid w:val="00DA28BC"/>
    <w:rsid w:val="00DA79C1"/>
    <w:rsid w:val="00DB7FF7"/>
    <w:rsid w:val="00DC09CE"/>
    <w:rsid w:val="00DD3BA7"/>
    <w:rsid w:val="00DE388D"/>
    <w:rsid w:val="00DE64F3"/>
    <w:rsid w:val="00DE70BD"/>
    <w:rsid w:val="00DF0D8E"/>
    <w:rsid w:val="00DF2AF5"/>
    <w:rsid w:val="00DF4793"/>
    <w:rsid w:val="00DF47F6"/>
    <w:rsid w:val="00E02235"/>
    <w:rsid w:val="00E0279D"/>
    <w:rsid w:val="00E06C8E"/>
    <w:rsid w:val="00E20C82"/>
    <w:rsid w:val="00E21655"/>
    <w:rsid w:val="00E34FA1"/>
    <w:rsid w:val="00E369C9"/>
    <w:rsid w:val="00E44249"/>
    <w:rsid w:val="00E47A61"/>
    <w:rsid w:val="00E56765"/>
    <w:rsid w:val="00E57E7F"/>
    <w:rsid w:val="00E61D7E"/>
    <w:rsid w:val="00E738F9"/>
    <w:rsid w:val="00E8140E"/>
    <w:rsid w:val="00E843C0"/>
    <w:rsid w:val="00E85D3D"/>
    <w:rsid w:val="00EA14E4"/>
    <w:rsid w:val="00EA32FD"/>
    <w:rsid w:val="00EA6AC4"/>
    <w:rsid w:val="00EB3A14"/>
    <w:rsid w:val="00EC2E61"/>
    <w:rsid w:val="00EC3403"/>
    <w:rsid w:val="00EC4671"/>
    <w:rsid w:val="00ED6E7B"/>
    <w:rsid w:val="00EE4073"/>
    <w:rsid w:val="00EE5B6F"/>
    <w:rsid w:val="00EF0779"/>
    <w:rsid w:val="00EF4350"/>
    <w:rsid w:val="00EF51B7"/>
    <w:rsid w:val="00EF7C8F"/>
    <w:rsid w:val="00F1288E"/>
    <w:rsid w:val="00F23C74"/>
    <w:rsid w:val="00F2410A"/>
    <w:rsid w:val="00F2451A"/>
    <w:rsid w:val="00F30B67"/>
    <w:rsid w:val="00F339EA"/>
    <w:rsid w:val="00F50CC7"/>
    <w:rsid w:val="00F55005"/>
    <w:rsid w:val="00F55357"/>
    <w:rsid w:val="00F615A1"/>
    <w:rsid w:val="00F93430"/>
    <w:rsid w:val="00F94B38"/>
    <w:rsid w:val="00FA0751"/>
    <w:rsid w:val="00FA15A4"/>
    <w:rsid w:val="00FA6564"/>
    <w:rsid w:val="00FC1DC7"/>
    <w:rsid w:val="00FD48F8"/>
    <w:rsid w:val="00FD4BBB"/>
    <w:rsid w:val="00FD6977"/>
    <w:rsid w:val="00FD740A"/>
    <w:rsid w:val="00FE05AE"/>
    <w:rsid w:val="00FE2A4A"/>
    <w:rsid w:val="00FE7D0E"/>
    <w:rsid w:val="00FF07EE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05"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3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3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left="113" w:right="113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semiHidden/>
    <w:pPr>
      <w:suppressAutoHyphens/>
      <w:spacing w:before="100" w:after="100"/>
    </w:pPr>
    <w:rPr>
      <w:rFonts w:ascii="Arial Unicode MS" w:eastAsia="Arial Unicode MS" w:hAnsi="Arial Unicode MS"/>
      <w:sz w:val="24"/>
      <w:lang w:eastAsia="zh-CN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color w:val="FF0000"/>
      <w:sz w:val="24"/>
    </w:rPr>
  </w:style>
  <w:style w:type="paragraph" w:styleId="Corpodetexto2">
    <w:name w:val="Body Text 2"/>
    <w:basedOn w:val="Normal"/>
    <w:link w:val="Corpodetexto2Char"/>
    <w:semiHidden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paragraph" w:customStyle="1" w:styleId="normal0">
    <w:name w:val="normal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color w:val="000000"/>
      <w:spacing w:val="-3"/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semiHidden/>
    <w:pPr>
      <w:ind w:firstLine="1134"/>
      <w:jc w:val="both"/>
    </w:pPr>
    <w:rPr>
      <w:rFonts w:ascii="Arial" w:hAnsi="Arial" w:cs="Arial"/>
      <w:sz w:val="22"/>
    </w:rPr>
  </w:style>
  <w:style w:type="character" w:customStyle="1" w:styleId="meta-nav">
    <w:name w:val="meta-nav"/>
    <w:basedOn w:val="Fontepargpadro"/>
  </w:style>
  <w:style w:type="character" w:customStyle="1" w:styleId="meta-prepmeta-prep-author">
    <w:name w:val="meta-prep meta-prep-author"/>
    <w:basedOn w:val="Fontepargpadro"/>
  </w:style>
  <w:style w:type="character" w:customStyle="1" w:styleId="entry-date">
    <w:name w:val="entry-date"/>
    <w:basedOn w:val="Fontepargpadro"/>
  </w:style>
  <w:style w:type="character" w:customStyle="1" w:styleId="by-author">
    <w:name w:val="by-author"/>
    <w:basedOn w:val="Fontepargpadro"/>
  </w:style>
  <w:style w:type="character" w:customStyle="1" w:styleId="sep">
    <w:name w:val="sep"/>
    <w:basedOn w:val="Fontepargpadro"/>
  </w:style>
  <w:style w:type="character" w:customStyle="1" w:styleId="authorvcard">
    <w:name w:val="author vcard"/>
    <w:basedOn w:val="Fontepargpadro"/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"/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5Char">
    <w:name w:val="Título 5 Char"/>
    <w:rPr>
      <w:rFonts w:ascii="Arial" w:hAnsi="Arial"/>
      <w:b/>
      <w:sz w:val="23"/>
    </w:rPr>
  </w:style>
  <w:style w:type="character" w:customStyle="1" w:styleId="Ttulo4Char">
    <w:name w:val="Título 4 Char"/>
    <w:rPr>
      <w:rFonts w:ascii="Arial" w:hAnsi="Arial"/>
      <w:b/>
      <w:sz w:val="23"/>
    </w:rPr>
  </w:style>
  <w:style w:type="character" w:customStyle="1" w:styleId="Corpodetexto2Char">
    <w:name w:val="Corpo de texto 2 Char"/>
    <w:link w:val="Corpodetexto2"/>
    <w:semiHidden/>
    <w:rsid w:val="00DD3BA7"/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5D271E"/>
    <w:pPr>
      <w:suppressAutoHyphens/>
      <w:jc w:val="both"/>
    </w:pPr>
    <w:rPr>
      <w:rFonts w:ascii="Arial" w:hAnsi="Arial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05"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3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3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left="113" w:right="113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semiHidden/>
    <w:pPr>
      <w:suppressAutoHyphens/>
      <w:spacing w:before="100" w:after="100"/>
    </w:pPr>
    <w:rPr>
      <w:rFonts w:ascii="Arial Unicode MS" w:eastAsia="Arial Unicode MS" w:hAnsi="Arial Unicode MS"/>
      <w:sz w:val="24"/>
      <w:lang w:eastAsia="zh-CN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color w:val="FF0000"/>
      <w:sz w:val="24"/>
    </w:rPr>
  </w:style>
  <w:style w:type="paragraph" w:styleId="Corpodetexto2">
    <w:name w:val="Body Text 2"/>
    <w:basedOn w:val="Normal"/>
    <w:link w:val="Corpodetexto2Char"/>
    <w:semiHidden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paragraph" w:customStyle="1" w:styleId="normal0">
    <w:name w:val="normal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color w:val="000000"/>
      <w:spacing w:val="-3"/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semiHidden/>
    <w:pPr>
      <w:ind w:firstLine="1134"/>
      <w:jc w:val="both"/>
    </w:pPr>
    <w:rPr>
      <w:rFonts w:ascii="Arial" w:hAnsi="Arial" w:cs="Arial"/>
      <w:sz w:val="22"/>
    </w:rPr>
  </w:style>
  <w:style w:type="character" w:customStyle="1" w:styleId="meta-nav">
    <w:name w:val="meta-nav"/>
    <w:basedOn w:val="Fontepargpadro"/>
  </w:style>
  <w:style w:type="character" w:customStyle="1" w:styleId="meta-prepmeta-prep-author">
    <w:name w:val="meta-prep meta-prep-author"/>
    <w:basedOn w:val="Fontepargpadro"/>
  </w:style>
  <w:style w:type="character" w:customStyle="1" w:styleId="entry-date">
    <w:name w:val="entry-date"/>
    <w:basedOn w:val="Fontepargpadro"/>
  </w:style>
  <w:style w:type="character" w:customStyle="1" w:styleId="by-author">
    <w:name w:val="by-author"/>
    <w:basedOn w:val="Fontepargpadro"/>
  </w:style>
  <w:style w:type="character" w:customStyle="1" w:styleId="sep">
    <w:name w:val="sep"/>
    <w:basedOn w:val="Fontepargpadro"/>
  </w:style>
  <w:style w:type="character" w:customStyle="1" w:styleId="authorvcard">
    <w:name w:val="author vcard"/>
    <w:basedOn w:val="Fontepargpadro"/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"/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5Char">
    <w:name w:val="Título 5 Char"/>
    <w:rPr>
      <w:rFonts w:ascii="Arial" w:hAnsi="Arial"/>
      <w:b/>
      <w:sz w:val="23"/>
    </w:rPr>
  </w:style>
  <w:style w:type="character" w:customStyle="1" w:styleId="Ttulo4Char">
    <w:name w:val="Título 4 Char"/>
    <w:rPr>
      <w:rFonts w:ascii="Arial" w:hAnsi="Arial"/>
      <w:b/>
      <w:sz w:val="23"/>
    </w:rPr>
  </w:style>
  <w:style w:type="character" w:customStyle="1" w:styleId="Corpodetexto2Char">
    <w:name w:val="Corpo de texto 2 Char"/>
    <w:link w:val="Corpodetexto2"/>
    <w:semiHidden/>
    <w:rsid w:val="00DD3BA7"/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5D271E"/>
    <w:pPr>
      <w:suppressAutoHyphens/>
      <w:jc w:val="both"/>
    </w:pPr>
    <w:rPr>
      <w:rFonts w:ascii="Arial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B99D-69B6-4528-917F-E9558AE6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COHAPAR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DEPG</dc:creator>
  <cp:lastModifiedBy>Guilherme Pinheiro dos Santos</cp:lastModifiedBy>
  <cp:revision>2</cp:revision>
  <cp:lastPrinted>2018-12-05T13:48:00Z</cp:lastPrinted>
  <dcterms:created xsi:type="dcterms:W3CDTF">2020-02-27T13:32:00Z</dcterms:created>
  <dcterms:modified xsi:type="dcterms:W3CDTF">2020-02-27T13:32:00Z</dcterms:modified>
</cp:coreProperties>
</file>