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lineRule="auto" w:line="276" w:before="0" w:after="120"/>
        <w:ind w:right="0" w:hanging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>
      <w:pPr>
        <w:pStyle w:val="Subttulo"/>
        <w:rPr/>
      </w:pPr>
      <w:r>
        <w:rPr/>
        <w:t>CNPJ/MF Nº 76.592.807/0001-22</w:t>
      </w:r>
    </w:p>
    <w:p>
      <w:pPr>
        <w:pStyle w:val="Ttulo7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>
      <w:pPr>
        <w:pStyle w:val="Ttulo4"/>
        <w:spacing w:lineRule="auto" w:line="276" w:before="120" w:after="120"/>
        <w:ind w:right="0" w:hanging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 xml:space="preserve">EDITAL Nº 44/2018 – LICITAÇÃO MDF </w:t>
      </w:r>
    </w:p>
    <w:p>
      <w:pPr>
        <w:pStyle w:val="Ttulo4"/>
        <w:spacing w:lineRule="auto" w:line="276" w:before="120" w:after="120"/>
        <w:ind w:right="0" w:hanging="0"/>
        <w:jc w:val="center"/>
        <w:rPr>
          <w:rFonts w:cs="Arial"/>
          <w:b w:val="false"/>
          <w:b w:val="false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2ª PUBLICAÇÃO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 w:before="120" w:after="120"/>
        <w:rPr>
          <w:rFonts w:ascii="Arial" w:hAnsi="Arial" w:cs="Arial"/>
          <w:sz w:val="28"/>
          <w:szCs w:val="30"/>
        </w:rPr>
      </w:pPr>
      <w:r>
        <w:rPr>
          <w:rFonts w:cs="Arial" w:ascii="Arial" w:hAnsi="Arial"/>
          <w:b/>
          <w:sz w:val="26"/>
          <w:szCs w:val="26"/>
        </w:rPr>
        <w:t xml:space="preserve">Processo nº: </w:t>
      </w:r>
      <w:r>
        <w:rPr>
          <w:rFonts w:cs="Arial" w:ascii="Arial" w:hAnsi="Arial"/>
          <w:sz w:val="26"/>
          <w:szCs w:val="26"/>
        </w:rPr>
        <w:t>15.461.015-4</w:t>
        <w:tab/>
        <w:tab/>
      </w:r>
      <w:r>
        <w:rPr>
          <w:rFonts w:cs="Arial" w:ascii="Arial" w:hAnsi="Arial"/>
          <w:b/>
          <w:sz w:val="26"/>
          <w:szCs w:val="26"/>
        </w:rPr>
        <w:t xml:space="preserve">Tipo: </w:t>
      </w:r>
      <w:r>
        <w:rPr>
          <w:rFonts w:cs="Arial" w:ascii="Arial" w:hAnsi="Arial"/>
          <w:sz w:val="26"/>
          <w:szCs w:val="26"/>
        </w:rPr>
        <w:t>Menor Preço</w:t>
      </w:r>
    </w:p>
    <w:p>
      <w:pPr>
        <w:pStyle w:val="BodyText2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Objeto:</w:t>
      </w:r>
      <w:r>
        <w:rPr>
          <w:rFonts w:cs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Produção do Empreendimento Conjunto Habitacional Sengés I – 7ª Etapa – 1ª Fase, Município de </w:t>
      </w:r>
      <w:r>
        <w:rPr>
          <w:rFonts w:cs="Arial" w:ascii="Arial" w:hAnsi="Arial"/>
          <w:b/>
          <w:sz w:val="26"/>
          <w:szCs w:val="26"/>
        </w:rPr>
        <w:t>SENGÉS-PR</w:t>
      </w:r>
      <w:r>
        <w:rPr>
          <w:rFonts w:cs="Arial" w:ascii="Arial" w:hAnsi="Arial"/>
          <w:sz w:val="26"/>
          <w:szCs w:val="26"/>
        </w:rPr>
        <w:t xml:space="preserve">, compreendendo a elaboração e desenvolvimento de projetos Básico e Executivo, a execução de habitação e infraestrutura, utilizando-se de sistemas e/ou subsistemas construtivos objetos de norma brasileira ou inovadores que possuam validação,que resultem em </w:t>
      </w:r>
      <w:r>
        <w:rPr>
          <w:rFonts w:cs="Arial" w:ascii="Arial" w:hAnsi="Arial"/>
          <w:b/>
          <w:sz w:val="26"/>
          <w:szCs w:val="26"/>
        </w:rPr>
        <w:t>58 unidades habitacionais</w:t>
      </w:r>
      <w:r>
        <w:rPr>
          <w:rFonts w:cs="Arial" w:ascii="Arial" w:hAnsi="Arial"/>
          <w:sz w:val="26"/>
          <w:szCs w:val="26"/>
        </w:rPr>
        <w:t>.</w:t>
      </w:r>
      <w:bookmarkStart w:id="0" w:name="_GoBack"/>
      <w:bookmarkEnd w:id="0"/>
    </w:p>
    <w:p>
      <w:pPr>
        <w:pStyle w:val="BodyText2"/>
        <w:spacing w:before="120" w:after="120"/>
        <w:jc w:val="both"/>
        <w:rPr>
          <w:sz w:val="14"/>
          <w:szCs w:val="14"/>
        </w:rPr>
      </w:pPr>
      <w:r>
        <w:rPr>
          <w:rFonts w:cs="Arial" w:ascii="Arial" w:hAnsi="Arial"/>
          <w:b/>
          <w:sz w:val="26"/>
          <w:szCs w:val="26"/>
        </w:rPr>
        <w:t>Grupo:</w:t>
      </w:r>
      <w:r>
        <w:rPr>
          <w:rFonts w:cs="Arial" w:ascii="Arial" w:hAnsi="Arial"/>
          <w:sz w:val="26"/>
          <w:szCs w:val="26"/>
        </w:rPr>
        <w:t xml:space="preserve"> Obras, construções e serviços técnicos especializados para edificações e rodovias. </w:t>
        <w:tab/>
        <w:tab/>
        <w:tab/>
        <w:tab/>
      </w:r>
      <w:r>
        <w:rPr>
          <w:rFonts w:cs="Arial" w:ascii="Arial" w:hAnsi="Arial"/>
          <w:b/>
          <w:sz w:val="26"/>
          <w:szCs w:val="26"/>
        </w:rPr>
        <w:t>Classe:</w:t>
      </w:r>
      <w:r>
        <w:rPr>
          <w:rFonts w:cs="Arial" w:ascii="Arial" w:hAnsi="Arial"/>
          <w:sz w:val="26"/>
          <w:szCs w:val="26"/>
        </w:rPr>
        <w:t xml:space="preserve"> Edificações</w:t>
      </w:r>
    </w:p>
    <w:p>
      <w:pPr>
        <w:pStyle w:val="Ttulo1"/>
        <w:spacing w:lineRule="auto" w:line="276" w:before="120" w:after="120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</w:t>
      </w:r>
      <w:r>
        <w:rPr>
          <w:rFonts w:cs="Arial"/>
          <w:sz w:val="26"/>
          <w:szCs w:val="26"/>
        </w:rPr>
        <w:t>a</w:t>
      </w:r>
      <w:r>
        <w:rPr>
          <w:rFonts w:cs="Arial"/>
          <w:b w:val="false"/>
          <w:sz w:val="26"/>
          <w:szCs w:val="26"/>
        </w:rPr>
        <w:t xml:space="preserve">: 16/06/2020 </w:t>
        <w:tab/>
      </w:r>
      <w:r>
        <w:rPr>
          <w:rFonts w:cs="Arial"/>
          <w:sz w:val="26"/>
          <w:szCs w:val="26"/>
        </w:rPr>
        <w:t>Horário:</w:t>
      </w:r>
      <w:r>
        <w:rPr>
          <w:rFonts w:cs="Arial"/>
          <w:b w:val="false"/>
          <w:sz w:val="26"/>
          <w:szCs w:val="26"/>
        </w:rPr>
        <w:t xml:space="preserve"> 09:00 horas</w:t>
      </w:r>
    </w:p>
    <w:p>
      <w:pPr>
        <w:pStyle w:val="BodyText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cs="Arial" w:ascii="Arial" w:hAnsi="Arial"/>
          <w:b/>
          <w:sz w:val="26"/>
          <w:szCs w:val="26"/>
        </w:rPr>
        <w:t>Modo de Disputa:</w:t>
      </w:r>
      <w:r>
        <w:rPr>
          <w:rFonts w:cs="Arial" w:ascii="Arial" w:hAnsi="Arial"/>
          <w:sz w:val="26"/>
          <w:szCs w:val="26"/>
        </w:rPr>
        <w:t xml:space="preserve"> Fechado </w:t>
        <w:tab/>
        <w:tab/>
        <w:tab/>
      </w:r>
      <w:r>
        <w:rPr>
          <w:rFonts w:cs="Arial" w:ascii="Arial" w:hAnsi="Arial"/>
          <w:b/>
          <w:sz w:val="26"/>
          <w:szCs w:val="26"/>
        </w:rPr>
        <w:t>Forma:</w:t>
      </w:r>
      <w:r>
        <w:rPr>
          <w:rFonts w:cs="Arial" w:ascii="Arial" w:hAnsi="Arial"/>
          <w:sz w:val="26"/>
          <w:szCs w:val="26"/>
        </w:rPr>
        <w:t xml:space="preserve"> Presencial</w:t>
      </w:r>
    </w:p>
    <w:p>
      <w:pPr>
        <w:pStyle w:val="Normal"/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6"/>
          <w:szCs w:val="26"/>
        </w:rPr>
        <w:t>Local:</w:t>
      </w:r>
      <w:r>
        <w:rPr>
          <w:rFonts w:cs="Arial" w:ascii="Arial" w:hAnsi="Arial"/>
          <w:sz w:val="26"/>
          <w:szCs w:val="26"/>
        </w:rPr>
        <w:t xml:space="preserve"> Av. Mal. Humberto de Alencar Castelo Branco, nº 800 - Auditório - Cristo Rei, Curitiba-PR</w:t>
      </w:r>
    </w:p>
    <w:p>
      <w:pPr>
        <w:pStyle w:val="Corpodetexto"/>
        <w:spacing w:lineRule="auto" w:line="276" w:before="120" w:after="120"/>
        <w:rPr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CEP:82.530-195. Poderá ser baixado no site </w:t>
      </w:r>
      <w:hyperlink r:id="rId2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>
      <w:pPr>
        <w:pStyle w:val="Corpodetexto"/>
        <w:spacing w:lineRule="auto" w:line="276" w:before="120" w:after="120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>
      <w:pPr>
        <w:pStyle w:val="Corpodetexto"/>
        <w:spacing w:lineRule="auto" w:line="276" w:before="120" w:after="120"/>
        <w:rPr>
          <w:rFonts w:cs="Arial"/>
          <w:b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>
      <w:pPr>
        <w:pStyle w:val="Corpodetexto"/>
        <w:spacing w:lineRule="auto" w:line="276" w:before="120" w:after="120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01/04/2020</w:t>
        <w:tab/>
      </w:r>
    </w:p>
    <w:p>
      <w:pPr>
        <w:pStyle w:val="Corpodetexto"/>
        <w:spacing w:lineRule="auto" w:line="276" w:before="120" w:after="120"/>
        <w:rPr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Nota:</w:t>
      </w:r>
      <w:r>
        <w:rPr>
          <w:rFonts w:cs="Arial"/>
          <w:sz w:val="26"/>
          <w:szCs w:val="26"/>
        </w:rPr>
        <w:t xml:space="preserve"> Licitação suspensa em 30/01/2019 e retomada em 02/03/2020. O novo edital contém alterações de ordem técnica.</w:t>
        <w:tab/>
        <w:tab/>
        <w:tab/>
      </w:r>
    </w:p>
    <w:p>
      <w:pPr>
        <w:pStyle w:val="BodyText2"/>
        <w:spacing w:lineRule="auto" w:line="276" w:before="120" w:after="120"/>
        <w:jc w:val="center"/>
        <w:rPr>
          <w:sz w:val="26"/>
          <w:szCs w:val="26"/>
        </w:rPr>
      </w:pPr>
      <w:r>
        <w:rPr>
          <w:rFonts w:cs="Arial" w:ascii="Arial" w:hAnsi="Arial"/>
          <w:sz w:val="26"/>
          <w:szCs w:val="26"/>
        </w:rPr>
        <w:t>Curitiba, 31 de março de 2020.</w:t>
      </w:r>
    </w:p>
    <w:p>
      <w:pPr>
        <w:pStyle w:val="Normal"/>
        <w:jc w:val="center"/>
        <w:rPr>
          <w:rFonts w:ascii="Arial" w:hAnsi="Arial" w:cs="Arial"/>
          <w:b/>
          <w:b/>
          <w:spacing w:val="-3"/>
          <w:sz w:val="26"/>
          <w:szCs w:val="26"/>
        </w:rPr>
      </w:pPr>
      <w:r>
        <w:rPr>
          <w:rFonts w:cs="Arial" w:ascii="Arial" w:hAnsi="Arial"/>
          <w:b/>
          <w:spacing w:val="-3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spacing w:val="-3"/>
          <w:sz w:val="28"/>
          <w:szCs w:val="30"/>
        </w:rPr>
      </w:pPr>
      <w:r>
        <w:rPr>
          <w:rFonts w:cs="Arial" w:ascii="Arial" w:hAnsi="Arial"/>
          <w:b/>
          <w:spacing w:val="-3"/>
          <w:sz w:val="26"/>
          <w:szCs w:val="26"/>
        </w:rPr>
        <w:t>Jorge Luiz Lange</w:t>
      </w:r>
    </w:p>
    <w:p>
      <w:pPr>
        <w:pStyle w:val="BodyText2"/>
        <w:spacing w:lineRule="auto" w:line="276" w:before="120" w:after="120"/>
        <w:jc w:val="center"/>
        <w:rPr/>
      </w:pPr>
      <w:r>
        <w:rPr>
          <w:rFonts w:cs="Arial" w:ascii="Arial" w:hAnsi="Arial"/>
          <w:spacing w:val="-3"/>
          <w:sz w:val="26"/>
          <w:szCs w:val="26"/>
        </w:rPr>
        <w:t>Diretor-Presidente</w:t>
      </w:r>
    </w:p>
    <w:sectPr>
      <w:headerReference w:type="default" r:id="rId3"/>
      <w:footerReference w:type="default" r:id="rId4"/>
      <w:type w:val="nextPage"/>
      <w:pgSz w:w="11906" w:h="16838"/>
      <w:pgMar w:left="1985" w:right="1418" w:header="851" w:top="908" w:footer="851" w:bottom="90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50" w:hanging="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Avenida Marechal Humberto de Alencar Castelo Branco, nº. 800 – Cristo Rei – Curitiba – PR – CEP 82530-195 – Fone (41) 3312-5684</w:t>
    </w:r>
  </w:p>
  <w:p>
    <w:pPr>
      <w:pStyle w:val="Rodap"/>
      <w:jc w:val="center"/>
      <w:rPr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20"/>
      <w:jc w:val="center"/>
      <w:rPr/>
    </w:pPr>
    <w:r>
      <w:rPr/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 w:val="true"/>
      <w:spacing w:before="360" w:after="800"/>
      <w:ind w:right="-63" w:hanging="0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 w:val="true"/>
      <w:ind w:right="-62" w:hanging="0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ind w:right="-62" w:hanging="0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 w:val="true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 w:val="true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 w:val="true"/>
      <w:spacing w:lineRule="auto" w:line="276" w:before="120" w:after="120"/>
      <w:jc w:val="center"/>
      <w:outlineLvl w:val="6"/>
    </w:pPr>
    <w:rPr>
      <w:rFonts w:ascii="Arial" w:hAnsi="Arial" w:cs="Arial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semiHidden/>
    <w:rPr>
      <w:color w:val="0000FF"/>
      <w:u w:val="single"/>
    </w:rPr>
  </w:style>
  <w:style w:type="character" w:styleId="FollowedHyperlink">
    <w:name w:val="FollowedHyperlink"/>
    <w:semiHidden/>
    <w:qFormat/>
    <w:rPr>
      <w:color w:val="800080"/>
      <w:u w:val="single"/>
    </w:rPr>
  </w:style>
  <w:style w:type="character" w:styleId="CabealhoChar" w:customStyle="1">
    <w:name w:val="Cabeçalho Char"/>
    <w:basedOn w:val="DefaultParagraphFont"/>
    <w:link w:val="Cabealho"/>
    <w:semiHidden/>
    <w:qFormat/>
    <w:rsid w:val="00a35fee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link w:val="Rodap"/>
    <w:qFormat/>
    <w:rsid w:val="00e244bc"/>
    <w:rPr/>
  </w:style>
  <w:style w:type="character" w:styleId="Ttulo3Char" w:customStyle="1">
    <w:name w:val="Título 3 Char"/>
    <w:basedOn w:val="DefaultParagraphFont"/>
    <w:link w:val="Ttulo3"/>
    <w:qFormat/>
    <w:locked/>
    <w:rsid w:val="008650e5"/>
    <w:rPr>
      <w:rFonts w:ascii="Arial" w:hAnsi="Arial"/>
      <w:sz w:val="24"/>
    </w:rPr>
  </w:style>
  <w:style w:type="character" w:styleId="Ttulo7Char" w:customStyle="1">
    <w:name w:val="Título 7 Char"/>
    <w:basedOn w:val="DefaultParagraphFont"/>
    <w:link w:val="Ttulo7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styleId="ListLabel1">
    <w:name w:val="ListLabel 1"/>
    <w:qFormat/>
    <w:rPr>
      <w:rFonts w:cs="Arial"/>
      <w:sz w:val="26"/>
      <w:szCs w:val="26"/>
    </w:rPr>
  </w:style>
  <w:style w:type="character" w:styleId="ListLabel2">
    <w:name w:val="ListLabel 2"/>
    <w:qFormat/>
    <w:rPr>
      <w:rFonts w:cs="Arial"/>
      <w:sz w:val="26"/>
      <w:szCs w:val="2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Corpodetexto">
    <w:name w:val="Body Text"/>
    <w:basedOn w:val="Normal"/>
    <w:semiHidden/>
    <w:pPr>
      <w:tabs>
        <w:tab w:val="left" w:pos="426" w:leader="none"/>
      </w:tabs>
      <w:spacing w:before="120" w:after="0"/>
      <w:jc w:val="both"/>
    </w:pPr>
    <w:rPr>
      <w:rFonts w:ascii="Arial" w:hAnsi="Arial"/>
      <w:sz w:val="22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ind w:right="-205" w:hanging="0"/>
      <w:jc w:val="center"/>
    </w:pPr>
    <w:rPr>
      <w:rFonts w:ascii="Arial" w:hAnsi="Arial"/>
      <w:b/>
      <w:sz w:val="24"/>
    </w:rPr>
  </w:style>
  <w:style w:type="paragraph" w:styleId="Normal1" w:customStyle="1">
    <w:name w:val="Normal1"/>
    <w:basedOn w:val="Normal"/>
    <w:qFormat/>
    <w:pPr>
      <w:widowControl w:val="false"/>
      <w:tabs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2" w:leader="none"/>
        <w:tab w:val="left" w:pos="9629" w:leader="none"/>
        <w:tab w:val="left" w:pos="10195" w:leader="none"/>
        <w:tab w:val="left" w:pos="10762" w:leader="none"/>
      </w:tabs>
      <w:jc w:val="both"/>
    </w:pPr>
    <w:rPr>
      <w:rFonts w:ascii="Arial" w:hAnsi="Arial"/>
      <w:spacing w:val="-3"/>
      <w:sz w:val="24"/>
    </w:rPr>
  </w:style>
  <w:style w:type="paragraph" w:styleId="BodyText2">
    <w:name w:val="Body Text 2"/>
    <w:basedOn w:val="Normal"/>
    <w:semiHidden/>
    <w:qFormat/>
    <w:pPr/>
    <w:rPr>
      <w:sz w:val="22"/>
    </w:rPr>
  </w:style>
  <w:style w:type="paragraph" w:styleId="BodyText3">
    <w:name w:val="Body Text 3"/>
    <w:basedOn w:val="Normal"/>
    <w:semiHidden/>
    <w:qFormat/>
    <w:pPr/>
    <w:rPr>
      <w:rFonts w:ascii="Arial" w:hAnsi="Arial"/>
      <w:sz w:val="24"/>
    </w:rPr>
  </w:style>
  <w:style w:type="paragraph" w:styleId="Annotationtext">
    <w:name w:val="annotation text"/>
    <w:basedOn w:val="Normal"/>
    <w:semiHidden/>
    <w:qFormat/>
    <w:pPr/>
    <w:rPr/>
  </w:style>
  <w:style w:type="paragraph" w:styleId="Cabealho">
    <w:name w:val="Header"/>
    <w:basedOn w:val="Normal"/>
    <w:link w:val="CabealhoChar"/>
    <w:semiHidden/>
    <w:rsid w:val="00a35fee"/>
    <w:pPr>
      <w:tabs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244bc"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lineRule="auto" w:line="276" w:before="120" w:after="120"/>
      <w:jc w:val="center"/>
    </w:pPr>
    <w:rPr>
      <w:rFonts w:ascii="Arial" w:hAnsi="Arial" w:cs="Arial"/>
      <w:b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hapar.pr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82E9-D20F-4109-84B4-BA9D72E4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Application>Collabora_Office/6.0.10.29$Linux_X86_64 LibreOffice_project/f873d84c2612aaa96e811f290a6268c23fa1f6d2</Application>
  <Pages>1</Pages>
  <Words>227</Words>
  <Characters>1404</Characters>
  <CharactersWithSpaces>1633</CharactersWithSpaces>
  <Paragraphs>22</Paragraphs>
  <Company>COHAPAR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2020-03-24T20:01:00Z</dcterms:created>
  <dc:creator>COHAPAR</dc:creator>
  <dc:description/>
  <dc:language>pt-BR</dc:language>
  <cp:lastModifiedBy/>
  <cp:lastPrinted>2018-08-27T19:37:00Z</cp:lastPrinted>
  <dcterms:modified xsi:type="dcterms:W3CDTF">2020-03-31T12:56:00Z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