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896CA3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896CA3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896CA3" w:rsidRDefault="00E244BC" w:rsidP="00C956C8">
      <w:pPr>
        <w:pStyle w:val="Subttulo"/>
        <w:rPr>
          <w:rFonts w:asciiTheme="minorHAnsi" w:hAnsiTheme="minorHAnsi" w:cstheme="minorHAnsi"/>
        </w:rPr>
      </w:pPr>
      <w:r w:rsidRPr="00896CA3">
        <w:rPr>
          <w:rFonts w:asciiTheme="minorHAnsi" w:hAnsiTheme="minorHAnsi" w:cstheme="minorHAnsi"/>
        </w:rPr>
        <w:t>CNPJ/MF Nº 76.592.807/0001-22</w:t>
      </w:r>
    </w:p>
    <w:p w:rsidR="00522285" w:rsidRPr="00896CA3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896CA3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896CA3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896CA3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896CA3" w:rsidRPr="00896CA3">
        <w:rPr>
          <w:rFonts w:asciiTheme="minorHAnsi" w:hAnsiTheme="minorHAnsi" w:cstheme="minorHAnsi"/>
          <w:sz w:val="36"/>
          <w:szCs w:val="36"/>
          <w:u w:val="single"/>
        </w:rPr>
        <w:t>14</w:t>
      </w:r>
      <w:r w:rsidR="003D4393" w:rsidRPr="00896CA3">
        <w:rPr>
          <w:rFonts w:asciiTheme="minorHAnsi" w:hAnsiTheme="minorHAnsi" w:cstheme="minorHAnsi"/>
          <w:sz w:val="36"/>
          <w:szCs w:val="36"/>
          <w:u w:val="single"/>
        </w:rPr>
        <w:t>/2021</w:t>
      </w:r>
      <w:r w:rsidRPr="00896CA3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987314" w:rsidRPr="00896CA3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896CA3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Processo nº</w:t>
      </w:r>
      <w:r w:rsidRPr="00896CA3">
        <w:rPr>
          <w:rFonts w:asciiTheme="minorHAnsi" w:hAnsiTheme="minorHAnsi" w:cstheme="minorHAnsi"/>
          <w:sz w:val="26"/>
          <w:szCs w:val="26"/>
        </w:rPr>
        <w:t xml:space="preserve">: </w:t>
      </w:r>
      <w:r w:rsidR="00896CA3" w:rsidRPr="00896CA3">
        <w:rPr>
          <w:rFonts w:asciiTheme="minorHAnsi" w:hAnsiTheme="minorHAnsi" w:cstheme="minorHAnsi"/>
          <w:sz w:val="26"/>
          <w:szCs w:val="26"/>
        </w:rPr>
        <w:t>17.910.895-0</w:t>
      </w:r>
      <w:r w:rsidR="00732FAC" w:rsidRPr="00896CA3">
        <w:rPr>
          <w:rFonts w:asciiTheme="minorHAnsi" w:hAnsiTheme="minorHAnsi" w:cstheme="minorHAnsi"/>
          <w:sz w:val="26"/>
          <w:szCs w:val="26"/>
        </w:rPr>
        <w:tab/>
      </w:r>
      <w:r w:rsidR="00732FAC" w:rsidRPr="00896CA3">
        <w:rPr>
          <w:rFonts w:asciiTheme="minorHAnsi" w:hAnsiTheme="minorHAnsi" w:cstheme="minorHAnsi"/>
          <w:sz w:val="26"/>
          <w:szCs w:val="26"/>
        </w:rPr>
        <w:tab/>
      </w:r>
      <w:r w:rsidR="00732FAC" w:rsidRPr="00896CA3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896CA3">
        <w:rPr>
          <w:rFonts w:asciiTheme="minorHAnsi" w:hAnsiTheme="minorHAnsi" w:cstheme="minorHAnsi"/>
          <w:sz w:val="26"/>
          <w:szCs w:val="26"/>
        </w:rPr>
        <w:t>Menor Preço</w:t>
      </w:r>
    </w:p>
    <w:p w:rsidR="00896CA3" w:rsidRPr="00896CA3" w:rsidRDefault="00522285" w:rsidP="00896CA3">
      <w:pPr>
        <w:pStyle w:val="Cabealho"/>
        <w:jc w:val="both"/>
        <w:rPr>
          <w:rFonts w:asciiTheme="minorHAnsi" w:hAnsiTheme="minorHAnsi" w:cstheme="minorHAnsi"/>
          <w:sz w:val="36"/>
          <w:szCs w:val="3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Objeto:</w:t>
      </w:r>
      <w:r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896CA3" w:rsidRPr="00896CA3">
        <w:rPr>
          <w:rFonts w:asciiTheme="minorHAnsi" w:hAnsiTheme="minorHAnsi" w:cstheme="minorHAnsi"/>
          <w:sz w:val="26"/>
          <w:szCs w:val="26"/>
        </w:rPr>
        <w:t xml:space="preserve">Registro de Preços para eventual e futura aquisição de </w:t>
      </w:r>
      <w:r w:rsidR="00896CA3" w:rsidRPr="00896CA3">
        <w:rPr>
          <w:rFonts w:asciiTheme="minorHAnsi" w:hAnsiTheme="minorHAnsi" w:cstheme="minorHAnsi"/>
          <w:b/>
          <w:sz w:val="26"/>
          <w:szCs w:val="26"/>
        </w:rPr>
        <w:t>MATERIAIS GRÁFICOS</w:t>
      </w:r>
      <w:r w:rsidR="00896CA3" w:rsidRPr="00896CA3">
        <w:rPr>
          <w:rFonts w:asciiTheme="minorHAnsi" w:hAnsiTheme="minorHAnsi" w:cstheme="minorHAnsi"/>
          <w:sz w:val="26"/>
          <w:szCs w:val="26"/>
        </w:rPr>
        <w:t xml:space="preserve"> para atendimento da Sede e dos Escritórios Regionais (ER) da COHAPAR</w:t>
      </w:r>
    </w:p>
    <w:p w:rsidR="00560CA0" w:rsidRPr="00896CA3" w:rsidRDefault="00560CA0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896CA3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Pr="00896CA3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896CA3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Forma:</w:t>
      </w:r>
      <w:r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896CA3">
        <w:rPr>
          <w:rFonts w:asciiTheme="minorHAnsi" w:hAnsiTheme="minorHAnsi" w:cstheme="minorHAnsi"/>
          <w:sz w:val="26"/>
          <w:szCs w:val="26"/>
        </w:rPr>
        <w:t>Eletrônico</w:t>
      </w:r>
    </w:p>
    <w:p w:rsidR="00033A71" w:rsidRPr="00896CA3" w:rsidRDefault="00033A71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LICITAÇÃO EXCLUSIVA PARA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896CA3" w:rsidTr="004744FB">
        <w:trPr>
          <w:trHeight w:val="634"/>
          <w:jc w:val="center"/>
        </w:trPr>
        <w:tc>
          <w:tcPr>
            <w:tcW w:w="5397" w:type="dxa"/>
          </w:tcPr>
          <w:p w:rsidR="00432198" w:rsidRPr="00896CA3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896CA3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F2542D" w:rsidRDefault="003D4393" w:rsidP="00896CA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896CA3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18/11</w:t>
            </w: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/2021</w:t>
            </w:r>
          </w:p>
        </w:tc>
      </w:tr>
      <w:tr w:rsidR="00432198" w:rsidRPr="00896CA3" w:rsidTr="004744FB">
        <w:trPr>
          <w:trHeight w:val="634"/>
          <w:jc w:val="center"/>
        </w:trPr>
        <w:tc>
          <w:tcPr>
            <w:tcW w:w="5397" w:type="dxa"/>
          </w:tcPr>
          <w:p w:rsidR="00432198" w:rsidRPr="00896CA3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896CA3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F2542D" w:rsidRDefault="003D4393" w:rsidP="00C44B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896CA3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18/11</w:t>
            </w: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/2021</w:t>
            </w:r>
          </w:p>
        </w:tc>
      </w:tr>
      <w:tr w:rsidR="00432198" w:rsidRPr="00896CA3" w:rsidTr="004744FB">
        <w:trPr>
          <w:trHeight w:val="634"/>
          <w:jc w:val="center"/>
        </w:trPr>
        <w:tc>
          <w:tcPr>
            <w:tcW w:w="5397" w:type="dxa"/>
          </w:tcPr>
          <w:p w:rsidR="00432198" w:rsidRPr="00896CA3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896CA3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F2542D" w:rsidRDefault="003D4393" w:rsidP="00C44BB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896CA3"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18/11</w:t>
            </w:r>
            <w:r w:rsidRPr="00F2542D">
              <w:rPr>
                <w:rFonts w:asciiTheme="minorHAnsi" w:hAnsiTheme="minorHAnsi" w:cstheme="minorHAnsi"/>
                <w:b/>
                <w:sz w:val="26"/>
                <w:szCs w:val="26"/>
              </w:rPr>
              <w:t>/2021</w:t>
            </w:r>
            <w:bookmarkStart w:id="0" w:name="_GoBack"/>
            <w:bookmarkEnd w:id="0"/>
          </w:p>
        </w:tc>
      </w:tr>
    </w:tbl>
    <w:p w:rsidR="00F922DA" w:rsidRPr="00896CA3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896CA3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896CA3">
        <w:rPr>
          <w:rFonts w:asciiTheme="minorHAnsi" w:hAnsiTheme="minorHAnsi" w:cstheme="minorHAnsi"/>
          <w:b/>
          <w:sz w:val="26"/>
          <w:szCs w:val="26"/>
        </w:rPr>
        <w:t>:</w:t>
      </w:r>
      <w:r w:rsidRPr="00896CA3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896CA3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896CA3">
        <w:rPr>
          <w:rFonts w:asciiTheme="minorHAnsi" w:hAnsiTheme="minorHAnsi" w:cstheme="minorHAnsi"/>
          <w:sz w:val="26"/>
          <w:szCs w:val="26"/>
        </w:rPr>
        <w:t>-</w:t>
      </w:r>
      <w:r w:rsidR="00A00E3D" w:rsidRPr="00896CA3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896CA3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896CA3">
        <w:rPr>
          <w:rFonts w:asciiTheme="minorHAnsi" w:hAnsiTheme="minorHAnsi" w:cstheme="minorHAnsi"/>
          <w:sz w:val="26"/>
          <w:szCs w:val="26"/>
        </w:rPr>
        <w:t>-</w:t>
      </w:r>
      <w:r w:rsidR="00A00E3D"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896CA3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896CA3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896CA3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896CA3">
        <w:rPr>
          <w:rFonts w:asciiTheme="minorHAnsi" w:hAnsiTheme="minorHAnsi" w:cstheme="minorHAnsi"/>
          <w:sz w:val="26"/>
          <w:szCs w:val="26"/>
        </w:rPr>
        <w:t>82.530-195</w:t>
      </w:r>
      <w:r w:rsidRPr="00896CA3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896CA3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896CA3">
        <w:rPr>
          <w:rFonts w:asciiTheme="minorHAnsi" w:hAnsiTheme="minorHAnsi" w:cstheme="minorHAnsi"/>
          <w:sz w:val="26"/>
          <w:szCs w:val="26"/>
        </w:rPr>
        <w:t>s</w:t>
      </w:r>
      <w:r w:rsidR="00137079" w:rsidRPr="00896CA3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896CA3">
        <w:rPr>
          <w:rFonts w:asciiTheme="minorHAnsi" w:hAnsiTheme="minorHAnsi" w:cstheme="minorHAnsi"/>
          <w:sz w:val="26"/>
          <w:szCs w:val="26"/>
        </w:rPr>
        <w:t>s</w:t>
      </w:r>
      <w:r w:rsidR="00137079" w:rsidRPr="00896CA3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896CA3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896CA3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896CA3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896CA3">
        <w:rPr>
          <w:rFonts w:asciiTheme="minorHAnsi" w:hAnsiTheme="minorHAnsi" w:cstheme="minorHAnsi"/>
          <w:sz w:val="26"/>
          <w:szCs w:val="26"/>
        </w:rPr>
        <w:t>.</w:t>
      </w:r>
    </w:p>
    <w:p w:rsidR="00E211B4" w:rsidRPr="00896CA3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896CA3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896CA3">
        <w:rPr>
          <w:rFonts w:asciiTheme="minorHAnsi" w:hAnsiTheme="minorHAnsi" w:cstheme="minorHAnsi"/>
          <w:sz w:val="26"/>
          <w:szCs w:val="26"/>
        </w:rPr>
        <w:t>.</w:t>
      </w:r>
    </w:p>
    <w:p w:rsidR="00393C04" w:rsidRPr="00896CA3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896CA3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896CA3">
        <w:rPr>
          <w:rFonts w:asciiTheme="minorHAnsi" w:hAnsiTheme="minorHAnsi" w:cstheme="minorHAnsi"/>
          <w:sz w:val="26"/>
          <w:szCs w:val="26"/>
        </w:rPr>
        <w:t>COHAPAR</w:t>
      </w:r>
      <w:r w:rsidR="00393C04" w:rsidRPr="00896CA3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896CA3">
        <w:rPr>
          <w:rFonts w:asciiTheme="minorHAnsi" w:hAnsiTheme="minorHAnsi" w:cstheme="minorHAnsi"/>
          <w:sz w:val="26"/>
          <w:szCs w:val="26"/>
        </w:rPr>
        <w:t>.</w:t>
      </w:r>
    </w:p>
    <w:p w:rsidR="00495930" w:rsidRPr="00896CA3" w:rsidRDefault="00495930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</w:p>
    <w:p w:rsidR="00F774B8" w:rsidRPr="00896CA3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sz w:val="26"/>
          <w:szCs w:val="26"/>
        </w:rPr>
        <w:t>Curitiba,</w:t>
      </w:r>
      <w:r w:rsidR="004D0824" w:rsidRPr="00896CA3">
        <w:rPr>
          <w:rFonts w:asciiTheme="minorHAnsi" w:hAnsiTheme="minorHAnsi" w:cstheme="minorHAnsi"/>
          <w:sz w:val="26"/>
          <w:szCs w:val="26"/>
        </w:rPr>
        <w:t xml:space="preserve"> </w:t>
      </w:r>
      <w:r w:rsidR="00657EA1" w:rsidRPr="00896CA3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2560CB" w:rsidRPr="00896CA3">
        <w:rPr>
          <w:rFonts w:asciiTheme="minorHAnsi" w:hAnsiTheme="minorHAnsi" w:cstheme="minorHAnsi"/>
          <w:sz w:val="26"/>
          <w:szCs w:val="26"/>
        </w:rPr>
        <w:t>.</w:t>
      </w:r>
    </w:p>
    <w:p w:rsidR="00564583" w:rsidRPr="00896CA3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0F5BDB" w:rsidRPr="00896CA3" w:rsidRDefault="005967EC" w:rsidP="00CD31BE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896CA3">
        <w:rPr>
          <w:rFonts w:asciiTheme="minorHAnsi" w:hAnsiTheme="minorHAnsi" w:cstheme="minorHAnsi"/>
          <w:b/>
          <w:spacing w:val="-3"/>
          <w:sz w:val="26"/>
          <w:szCs w:val="26"/>
        </w:rPr>
        <w:t xml:space="preserve">Jorge Luiz Lange </w:t>
      </w:r>
    </w:p>
    <w:p w:rsidR="009F4E17" w:rsidRPr="00896CA3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896CA3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896CA3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4BEE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560CB"/>
    <w:rsid w:val="00261D89"/>
    <w:rsid w:val="00261DD0"/>
    <w:rsid w:val="00264795"/>
    <w:rsid w:val="00267FD4"/>
    <w:rsid w:val="002721B6"/>
    <w:rsid w:val="00275742"/>
    <w:rsid w:val="00294261"/>
    <w:rsid w:val="002A478D"/>
    <w:rsid w:val="002B15A6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4393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1463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57EA1"/>
    <w:rsid w:val="00662162"/>
    <w:rsid w:val="00694A7F"/>
    <w:rsid w:val="006D1765"/>
    <w:rsid w:val="00707FEA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00A0"/>
    <w:rsid w:val="008061D1"/>
    <w:rsid w:val="008209F3"/>
    <w:rsid w:val="008444DB"/>
    <w:rsid w:val="00852A73"/>
    <w:rsid w:val="00852CA6"/>
    <w:rsid w:val="008650E5"/>
    <w:rsid w:val="00870FAD"/>
    <w:rsid w:val="0088421E"/>
    <w:rsid w:val="00896CA3"/>
    <w:rsid w:val="008B0D37"/>
    <w:rsid w:val="008C7C3A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B3BDE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54778"/>
    <w:rsid w:val="00BB0AEC"/>
    <w:rsid w:val="00BE6293"/>
    <w:rsid w:val="00BF3B0B"/>
    <w:rsid w:val="00C44BB1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7B52"/>
    <w:rsid w:val="00EA3366"/>
    <w:rsid w:val="00EB1132"/>
    <w:rsid w:val="00EB2E7B"/>
    <w:rsid w:val="00EF146B"/>
    <w:rsid w:val="00F1265A"/>
    <w:rsid w:val="00F147B7"/>
    <w:rsid w:val="00F214FB"/>
    <w:rsid w:val="00F2542D"/>
    <w:rsid w:val="00F428C0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A583-47F4-46C3-84C7-F758028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28</cp:revision>
  <cp:lastPrinted>2019-03-01T17:06:00Z</cp:lastPrinted>
  <dcterms:created xsi:type="dcterms:W3CDTF">2019-06-18T16:51:00Z</dcterms:created>
  <dcterms:modified xsi:type="dcterms:W3CDTF">2021-10-20T13:15:00Z</dcterms:modified>
</cp:coreProperties>
</file>