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34752A" w:rsidRDefault="0034752A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>EDITAL Nº 0</w:t>
      </w:r>
      <w:r w:rsidR="00CC1C04" w:rsidRPr="0034752A">
        <w:rPr>
          <w:rFonts w:asciiTheme="minorHAnsi" w:hAnsiTheme="minorHAnsi" w:cstheme="minorHAnsi"/>
          <w:sz w:val="36"/>
          <w:szCs w:val="36"/>
        </w:rPr>
        <w:t>1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34752A" w:rsidRPr="0034752A">
        <w:rPr>
          <w:rFonts w:asciiTheme="minorHAnsi" w:hAnsiTheme="minorHAnsi" w:cstheme="minorHAnsi"/>
          <w:sz w:val="36"/>
          <w:szCs w:val="36"/>
        </w:rPr>
        <w:t>3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B5242A" w:rsidRPr="0034752A" w:rsidRDefault="000D1DAA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>1</w:t>
      </w:r>
      <w:r w:rsidR="006B3AEF" w:rsidRPr="0034752A">
        <w:rPr>
          <w:rFonts w:asciiTheme="minorHAnsi" w:hAnsiTheme="minorHAnsi" w:cstheme="minorHAnsi"/>
          <w:sz w:val="36"/>
          <w:szCs w:val="36"/>
        </w:rPr>
        <w:t>ª PUBLICAÇÃO</w:t>
      </w:r>
    </w:p>
    <w:p w:rsidR="00522285" w:rsidRPr="00270F5E" w:rsidRDefault="00522285" w:rsidP="00E244BC">
      <w:pPr>
        <w:spacing w:before="120" w:after="240" w:line="276" w:lineRule="auto"/>
        <w:rPr>
          <w:rFonts w:asciiTheme="minorHAnsi" w:hAnsiTheme="minorHAnsi" w:cstheme="minorHAnsi"/>
          <w:sz w:val="28"/>
          <w:szCs w:val="24"/>
        </w:rPr>
      </w:pPr>
      <w:r w:rsidRPr="00270F5E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270F5E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34752A" w:rsidRPr="00B63D1D">
        <w:rPr>
          <w:rFonts w:asciiTheme="minorHAnsi" w:hAnsiTheme="minorHAnsi" w:cstheme="minorHAnsi"/>
          <w:sz w:val="27"/>
          <w:szCs w:val="27"/>
        </w:rPr>
        <w:t>20.621.534-8</w:t>
      </w:r>
    </w:p>
    <w:p w:rsidR="0034752A" w:rsidRPr="009C3842" w:rsidRDefault="00522285" w:rsidP="0034752A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270F5E">
        <w:rPr>
          <w:rFonts w:asciiTheme="minorHAnsi" w:hAnsiTheme="minorHAnsi" w:cstheme="minorHAnsi"/>
          <w:sz w:val="28"/>
          <w:szCs w:val="28"/>
        </w:rPr>
        <w:t xml:space="preserve">Objeto: </w:t>
      </w:r>
      <w:r w:rsidR="0034752A">
        <w:rPr>
          <w:rFonts w:asciiTheme="minorHAnsi" w:hAnsiTheme="minorHAnsi" w:cstheme="minorHAnsi"/>
          <w:sz w:val="28"/>
          <w:szCs w:val="28"/>
          <w:lang w:eastAsia="hi-IN"/>
        </w:rPr>
        <w:t>C</w:t>
      </w:r>
      <w:r w:rsidR="0034752A" w:rsidRPr="009C3842">
        <w:rPr>
          <w:rFonts w:asciiTheme="minorHAnsi" w:hAnsiTheme="minorHAnsi" w:cstheme="minorHAnsi"/>
          <w:sz w:val="28"/>
          <w:szCs w:val="28"/>
          <w:lang w:eastAsia="hi-IN"/>
        </w:rPr>
        <w:t xml:space="preserve">redenciamento de empresas do ramo da construção civil para </w:t>
      </w:r>
      <w:r w:rsidR="0034752A" w:rsidRPr="003F788B">
        <w:rPr>
          <w:rFonts w:asciiTheme="minorHAnsi" w:hAnsiTheme="minorHAnsi" w:cstheme="minorHAnsi"/>
          <w:b/>
          <w:sz w:val="28"/>
          <w:szCs w:val="28"/>
          <w:lang w:eastAsia="hi-IN"/>
        </w:rPr>
        <w:t>apresentação de empreendimentos</w:t>
      </w:r>
      <w:r w:rsidR="0034752A" w:rsidRPr="009C3842">
        <w:rPr>
          <w:rFonts w:asciiTheme="minorHAnsi" w:hAnsiTheme="minorHAnsi" w:cstheme="minorHAnsi"/>
          <w:sz w:val="28"/>
          <w:szCs w:val="28"/>
          <w:lang w:eastAsia="hi-IN"/>
        </w:rPr>
        <w:t xml:space="preserve"> enquadrados pelo </w:t>
      </w:r>
      <w:r w:rsidR="0034752A">
        <w:rPr>
          <w:rFonts w:asciiTheme="minorHAnsi" w:hAnsiTheme="minorHAnsi" w:cstheme="minorHAnsi"/>
          <w:sz w:val="28"/>
          <w:szCs w:val="28"/>
          <w:lang w:eastAsia="hi-IN"/>
        </w:rPr>
        <w:t>A</w:t>
      </w:r>
      <w:r w:rsidR="0034752A" w:rsidRPr="009C3842">
        <w:rPr>
          <w:rFonts w:asciiTheme="minorHAnsi" w:hAnsiTheme="minorHAnsi" w:cstheme="minorHAnsi"/>
          <w:sz w:val="28"/>
          <w:szCs w:val="28"/>
          <w:lang w:eastAsia="hi-IN"/>
        </w:rPr>
        <w:t xml:space="preserve">gente </w:t>
      </w:r>
      <w:r w:rsidR="0034752A">
        <w:rPr>
          <w:rFonts w:asciiTheme="minorHAnsi" w:hAnsiTheme="minorHAnsi" w:cstheme="minorHAnsi"/>
          <w:sz w:val="28"/>
          <w:szCs w:val="28"/>
          <w:lang w:eastAsia="hi-IN"/>
        </w:rPr>
        <w:t>F</w:t>
      </w:r>
      <w:r w:rsidR="0034752A" w:rsidRPr="009C3842">
        <w:rPr>
          <w:rFonts w:asciiTheme="minorHAnsi" w:hAnsiTheme="minorHAnsi" w:cstheme="minorHAnsi"/>
          <w:sz w:val="28"/>
          <w:szCs w:val="28"/>
          <w:lang w:eastAsia="hi-IN"/>
        </w:rPr>
        <w:t>inanceiro</w:t>
      </w:r>
      <w:r w:rsidR="0034752A" w:rsidRPr="009C3842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4752A" w:rsidRPr="009C3842">
        <w:rPr>
          <w:rFonts w:asciiTheme="minorHAnsi" w:hAnsiTheme="minorHAnsi" w:cstheme="minorHAnsi"/>
          <w:sz w:val="28"/>
          <w:szCs w:val="28"/>
          <w:lang w:eastAsia="hi-IN"/>
        </w:rPr>
        <w:t xml:space="preserve">CAIXA no âmbito do </w:t>
      </w:r>
      <w:r w:rsidR="0034752A" w:rsidRPr="0034752A">
        <w:rPr>
          <w:rFonts w:asciiTheme="minorHAnsi" w:hAnsiTheme="minorHAnsi" w:cstheme="minorHAnsi"/>
          <w:b/>
          <w:sz w:val="28"/>
          <w:szCs w:val="28"/>
          <w:lang w:eastAsia="hi-IN"/>
        </w:rPr>
        <w:t>Programa Minha Casa Minha Vida - PMCMV</w:t>
      </w:r>
      <w:r w:rsidR="0034752A" w:rsidRPr="009C3842">
        <w:rPr>
          <w:rFonts w:asciiTheme="minorHAnsi" w:hAnsiTheme="minorHAnsi" w:cstheme="minorHAnsi"/>
          <w:sz w:val="28"/>
          <w:szCs w:val="28"/>
          <w:lang w:eastAsia="hi-IN"/>
        </w:rPr>
        <w:t xml:space="preserve">, visando atendimento a beneficiários do </w:t>
      </w:r>
      <w:r w:rsidR="0034752A">
        <w:rPr>
          <w:rFonts w:asciiTheme="minorHAnsi" w:hAnsiTheme="minorHAnsi" w:cstheme="minorHAnsi"/>
          <w:sz w:val="28"/>
          <w:szCs w:val="28"/>
          <w:lang w:eastAsia="hi-IN"/>
        </w:rPr>
        <w:t>P</w:t>
      </w:r>
      <w:r w:rsidR="0034752A" w:rsidRPr="009C3842">
        <w:rPr>
          <w:rFonts w:asciiTheme="minorHAnsi" w:hAnsiTheme="minorHAnsi" w:cstheme="minorHAnsi"/>
          <w:sz w:val="28"/>
          <w:szCs w:val="28"/>
          <w:lang w:eastAsia="hi-IN"/>
        </w:rPr>
        <w:t xml:space="preserve">rograma </w:t>
      </w:r>
      <w:r w:rsidR="0034752A" w:rsidRPr="0034752A">
        <w:rPr>
          <w:rFonts w:asciiTheme="minorHAnsi" w:hAnsiTheme="minorHAnsi" w:cstheme="minorHAnsi"/>
          <w:b/>
          <w:sz w:val="28"/>
          <w:szCs w:val="28"/>
          <w:lang w:eastAsia="hi-IN"/>
        </w:rPr>
        <w:t>Casa Fácil PR</w:t>
      </w:r>
      <w:r w:rsidR="0034752A" w:rsidRPr="009C3842">
        <w:rPr>
          <w:rFonts w:ascii="Calibri" w:hAnsi="Calibri" w:cs="Calibri"/>
          <w:sz w:val="28"/>
          <w:szCs w:val="28"/>
        </w:rPr>
        <w:t>.</w:t>
      </w:r>
    </w:p>
    <w:p w:rsidR="00B11EC6" w:rsidRPr="00270F5E" w:rsidRDefault="00B11EC6" w:rsidP="00B11EC6">
      <w:pPr>
        <w:spacing w:before="120" w:after="120" w:line="276" w:lineRule="auto"/>
        <w:rPr>
          <w:rFonts w:asciiTheme="minorHAnsi" w:hAnsiTheme="minorHAnsi" w:cstheme="minorHAnsi"/>
          <w:sz w:val="26"/>
          <w:szCs w:val="26"/>
        </w:rPr>
      </w:pPr>
      <w:r w:rsidRPr="00270F5E">
        <w:rPr>
          <w:rFonts w:asciiTheme="minorHAnsi" w:hAnsiTheme="minorHAnsi" w:cstheme="minorHAnsi"/>
          <w:b/>
          <w:sz w:val="26"/>
          <w:szCs w:val="26"/>
        </w:rPr>
        <w:t xml:space="preserve">Período para Cadastramento: </w:t>
      </w:r>
      <w:r w:rsidR="0034752A" w:rsidRPr="0034752A">
        <w:rPr>
          <w:rFonts w:asciiTheme="minorHAnsi" w:hAnsiTheme="minorHAnsi" w:cstheme="minorHAnsi"/>
          <w:sz w:val="26"/>
          <w:szCs w:val="26"/>
        </w:rPr>
        <w:t>De 11/07/2023 até 11/07/2024</w:t>
      </w:r>
    </w:p>
    <w:p w:rsidR="00B11EC6" w:rsidRPr="00270F5E" w:rsidRDefault="00B11EC6" w:rsidP="00B11EC6">
      <w:pPr>
        <w:pStyle w:val="Ttulo6"/>
        <w:spacing w:before="12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70F5E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270F5E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270F5E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270F5E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270F5E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270F5E" w:rsidRDefault="00B11EC6" w:rsidP="00B11EC6">
      <w:pPr>
        <w:spacing w:before="120" w:after="120" w:line="276" w:lineRule="auto"/>
        <w:rPr>
          <w:rFonts w:asciiTheme="minorHAnsi" w:hAnsiTheme="minorHAnsi" w:cstheme="minorHAnsi"/>
          <w:sz w:val="26"/>
          <w:szCs w:val="26"/>
        </w:rPr>
      </w:pPr>
      <w:r w:rsidRPr="00270F5E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270F5E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270F5E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270F5E" w:rsidRDefault="00B11EC6" w:rsidP="00B11EC6">
      <w:pPr>
        <w:spacing w:before="120" w:after="120" w:line="276" w:lineRule="auto"/>
        <w:rPr>
          <w:rFonts w:asciiTheme="minorHAnsi" w:hAnsiTheme="minorHAnsi" w:cstheme="minorHAnsi"/>
          <w:sz w:val="26"/>
          <w:szCs w:val="26"/>
        </w:rPr>
      </w:pPr>
      <w:r w:rsidRPr="000A2294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0A2294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937058" w:rsidRPr="000A2294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B11EC6" w:rsidRPr="00270F5E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B11EC6" w:rsidRPr="00270F5E" w:rsidRDefault="00B11EC6" w:rsidP="00B11EC6">
      <w:pPr>
        <w:pStyle w:val="Corpodetexto2"/>
        <w:spacing w:before="120" w:after="240"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270F5E">
        <w:rPr>
          <w:rFonts w:asciiTheme="minorHAnsi" w:hAnsiTheme="minorHAnsi" w:cstheme="minorHAnsi"/>
          <w:sz w:val="28"/>
          <w:szCs w:val="24"/>
        </w:rPr>
        <w:t xml:space="preserve">Curitiba, </w:t>
      </w:r>
      <w:r w:rsidR="009B2E46">
        <w:rPr>
          <w:rFonts w:asciiTheme="minorHAnsi" w:hAnsiTheme="minorHAnsi" w:cstheme="minorHAnsi"/>
          <w:sz w:val="28"/>
          <w:szCs w:val="24"/>
        </w:rPr>
        <w:t xml:space="preserve">10 de </w:t>
      </w:r>
      <w:r w:rsidRPr="00270F5E">
        <w:rPr>
          <w:rFonts w:asciiTheme="minorHAnsi" w:hAnsiTheme="minorHAnsi" w:cstheme="minorHAnsi"/>
          <w:sz w:val="28"/>
          <w:szCs w:val="24"/>
        </w:rPr>
        <w:t>julho de 202</w:t>
      </w:r>
      <w:r w:rsidR="009B2E46">
        <w:rPr>
          <w:rFonts w:asciiTheme="minorHAnsi" w:hAnsiTheme="minorHAnsi" w:cstheme="minorHAnsi"/>
          <w:sz w:val="28"/>
          <w:szCs w:val="24"/>
        </w:rPr>
        <w:t>3</w:t>
      </w:r>
      <w:r w:rsidRPr="00270F5E">
        <w:rPr>
          <w:rFonts w:asciiTheme="minorHAnsi" w:hAnsiTheme="minorHAnsi" w:cstheme="minorHAnsi"/>
          <w:sz w:val="28"/>
          <w:szCs w:val="24"/>
        </w:rPr>
        <w:t>.</w:t>
      </w:r>
    </w:p>
    <w:p w:rsidR="00C10BA3" w:rsidRPr="00270F5E" w:rsidRDefault="00C10BA3" w:rsidP="0087111D">
      <w:pPr>
        <w:spacing w:before="200"/>
        <w:jc w:val="both"/>
        <w:rPr>
          <w:rFonts w:asciiTheme="minorHAnsi" w:hAnsiTheme="minorHAnsi" w:cstheme="minorHAnsi"/>
          <w:sz w:val="26"/>
          <w:szCs w:val="14"/>
        </w:rPr>
      </w:pPr>
    </w:p>
    <w:p w:rsidR="006B3AEF" w:rsidRPr="00270F5E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270F5E">
        <w:rPr>
          <w:rFonts w:asciiTheme="minorHAnsi" w:hAnsiTheme="minorHAnsi" w:cstheme="minorHAnsi"/>
          <w:b/>
          <w:sz w:val="28"/>
          <w:szCs w:val="24"/>
        </w:rPr>
        <w:t>JORGE LUIZ LANGE</w:t>
      </w:r>
    </w:p>
    <w:p w:rsidR="00522285" w:rsidRPr="00270F5E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270F5E">
        <w:rPr>
          <w:rFonts w:asciiTheme="minorHAnsi" w:hAnsiTheme="minorHAnsi" w:cstheme="minorHAnsi"/>
          <w:sz w:val="28"/>
          <w:szCs w:val="24"/>
        </w:rPr>
        <w:t>Diretor-P</w:t>
      </w:r>
      <w:r w:rsidR="00261D89" w:rsidRPr="00270F5E">
        <w:rPr>
          <w:rFonts w:asciiTheme="minorHAnsi" w:hAnsiTheme="minorHAnsi" w:cstheme="minorHAnsi"/>
          <w:sz w:val="28"/>
          <w:szCs w:val="24"/>
        </w:rPr>
        <w:t>residente</w:t>
      </w:r>
    </w:p>
    <w:p w:rsidR="00270F5E" w:rsidRPr="00270F5E" w:rsidRDefault="00270F5E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</w:p>
    <w:sectPr w:rsidR="00270F5E" w:rsidRPr="00270F5E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33173D"/>
    <w:rsid w:val="0034752A"/>
    <w:rsid w:val="003C0ECC"/>
    <w:rsid w:val="003D529B"/>
    <w:rsid w:val="004B5EEC"/>
    <w:rsid w:val="00522285"/>
    <w:rsid w:val="005920E9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5FEE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AD09-844E-41F2-9F74-40418C1B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105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882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29</cp:revision>
  <cp:lastPrinted>2019-05-22T17:33:00Z</cp:lastPrinted>
  <dcterms:created xsi:type="dcterms:W3CDTF">2017-11-16T17:05:00Z</dcterms:created>
  <dcterms:modified xsi:type="dcterms:W3CDTF">2023-07-10T14:43:00Z</dcterms:modified>
</cp:coreProperties>
</file>