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6716F3">
        <w:rPr>
          <w:rFonts w:asciiTheme="minorHAnsi" w:hAnsiTheme="minorHAnsi" w:cstheme="minorHAnsi"/>
          <w:sz w:val="36"/>
          <w:szCs w:val="36"/>
          <w:u w:val="single"/>
        </w:rPr>
        <w:t>13</w:t>
      </w:r>
      <w:r w:rsidR="008E4D7C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963B85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963B85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6716F3" w:rsidRPr="006716F3">
        <w:rPr>
          <w:rFonts w:asciiTheme="minorHAnsi" w:hAnsiTheme="minorHAnsi" w:cstheme="minorHAnsi"/>
          <w:sz w:val="26"/>
          <w:szCs w:val="26"/>
        </w:rPr>
        <w:t>19.746.835-1</w:t>
      </w:r>
      <w:r w:rsidR="00777478" w:rsidRPr="00855F54">
        <w:rPr>
          <w:rFonts w:ascii="Calibri" w:hAnsi="Calibri" w:cs="Calibri"/>
          <w:sz w:val="26"/>
          <w:szCs w:val="26"/>
        </w:rPr>
        <w:tab/>
      </w:r>
      <w:r w:rsidR="00855F54">
        <w:rPr>
          <w:rFonts w:ascii="Calibri" w:hAnsi="Calibri" w:cs="Calibri"/>
          <w:sz w:val="26"/>
          <w:szCs w:val="26"/>
        </w:rPr>
        <w:tab/>
      </w:r>
      <w:r w:rsidRPr="00963B85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963B85">
        <w:rPr>
          <w:rFonts w:asciiTheme="minorHAnsi" w:hAnsiTheme="minorHAnsi" w:cstheme="minorHAnsi"/>
          <w:sz w:val="26"/>
          <w:szCs w:val="26"/>
        </w:rPr>
        <w:t>Menor Preço</w:t>
      </w:r>
    </w:p>
    <w:p w:rsidR="00855F54" w:rsidRPr="006716F3" w:rsidRDefault="00963D92" w:rsidP="00855F54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6716F3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6716F3" w:rsidRPr="006716F3">
        <w:rPr>
          <w:rFonts w:asciiTheme="minorHAnsi" w:hAnsiTheme="minorHAnsi" w:cstheme="minorHAnsi"/>
          <w:spacing w:val="-3"/>
          <w:sz w:val="26"/>
          <w:szCs w:val="26"/>
        </w:rPr>
        <w:t xml:space="preserve">Conclusão de 40 (quarenta) unidades habitacionais, infraestrutura e equipamentos comunitários, que são </w:t>
      </w:r>
      <w:r w:rsidR="006716F3" w:rsidRPr="006716F3">
        <w:rPr>
          <w:rFonts w:asciiTheme="minorHAnsi" w:hAnsiTheme="minorHAnsi" w:cstheme="minorHAnsi"/>
          <w:color w:val="000000"/>
          <w:sz w:val="26"/>
          <w:szCs w:val="26"/>
        </w:rPr>
        <w:t xml:space="preserve">centro de convivência, guarita, quiosque, academia a céu aberto, horta e mobiliário, localizadas no município de </w:t>
      </w:r>
      <w:r w:rsidR="006716F3" w:rsidRPr="006716F3">
        <w:rPr>
          <w:rFonts w:asciiTheme="minorHAnsi" w:hAnsiTheme="minorHAnsi" w:cstheme="minorHAnsi"/>
          <w:b/>
          <w:color w:val="000000"/>
          <w:sz w:val="26"/>
          <w:szCs w:val="26"/>
        </w:rPr>
        <w:t>IRATI-PR</w:t>
      </w:r>
      <w:r w:rsidR="006716F3" w:rsidRPr="006716F3">
        <w:rPr>
          <w:rFonts w:asciiTheme="minorHAnsi" w:hAnsiTheme="minorHAnsi" w:cstheme="minorHAnsi"/>
          <w:color w:val="000000"/>
          <w:sz w:val="26"/>
          <w:szCs w:val="26"/>
        </w:rPr>
        <w:t xml:space="preserve">, integrantes do Projeto Terceira Idade Residencial </w:t>
      </w:r>
      <w:proofErr w:type="spellStart"/>
      <w:r w:rsidR="006716F3" w:rsidRPr="006716F3">
        <w:rPr>
          <w:rFonts w:asciiTheme="minorHAnsi" w:hAnsiTheme="minorHAnsi" w:cstheme="minorHAnsi"/>
          <w:color w:val="000000"/>
          <w:sz w:val="26"/>
          <w:szCs w:val="26"/>
        </w:rPr>
        <w:t>Cohapar</w:t>
      </w:r>
      <w:proofErr w:type="spellEnd"/>
      <w:r w:rsidR="006716F3" w:rsidRPr="006716F3">
        <w:rPr>
          <w:rFonts w:asciiTheme="minorHAnsi" w:hAnsiTheme="minorHAnsi" w:cstheme="minorHAnsi"/>
          <w:color w:val="000000"/>
          <w:sz w:val="26"/>
          <w:szCs w:val="26"/>
        </w:rPr>
        <w:t xml:space="preserve"> Irati II – 22ª etapa</w:t>
      </w:r>
      <w:r w:rsidR="00855F54" w:rsidRPr="006716F3">
        <w:rPr>
          <w:rFonts w:asciiTheme="minorHAnsi" w:hAnsiTheme="minorHAnsi" w:cstheme="minorHAnsi"/>
          <w:sz w:val="26"/>
          <w:szCs w:val="26"/>
        </w:rPr>
        <w:t>.</w:t>
      </w:r>
    </w:p>
    <w:p w:rsidR="00A70C7F" w:rsidRPr="006716F3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6"/>
          <w:szCs w:val="26"/>
        </w:rPr>
      </w:pPr>
      <w:r w:rsidRPr="006716F3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6716F3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6716F3">
        <w:rPr>
          <w:rFonts w:asciiTheme="minorHAnsi" w:hAnsiTheme="minorHAnsi" w:cstheme="minorHAnsi"/>
          <w:sz w:val="26"/>
          <w:szCs w:val="26"/>
        </w:rPr>
        <w:tab/>
      </w:r>
      <w:r w:rsidRPr="006716F3">
        <w:rPr>
          <w:rFonts w:asciiTheme="minorHAnsi" w:hAnsiTheme="minorHAnsi" w:cstheme="minorHAnsi"/>
          <w:sz w:val="26"/>
          <w:szCs w:val="26"/>
        </w:rPr>
        <w:tab/>
      </w:r>
      <w:r w:rsidRPr="006716F3">
        <w:rPr>
          <w:rFonts w:asciiTheme="minorHAnsi" w:hAnsiTheme="minorHAnsi" w:cstheme="minorHAnsi"/>
          <w:sz w:val="26"/>
          <w:szCs w:val="26"/>
        </w:rPr>
        <w:tab/>
      </w:r>
      <w:r w:rsidRPr="006716F3">
        <w:rPr>
          <w:rFonts w:asciiTheme="minorHAnsi" w:hAnsiTheme="minorHAnsi" w:cstheme="minorHAnsi"/>
          <w:b/>
          <w:sz w:val="26"/>
          <w:szCs w:val="26"/>
        </w:rPr>
        <w:t>Forma:</w:t>
      </w:r>
      <w:r w:rsidRPr="006716F3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6716F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09h00 –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716F3">
              <w:rPr>
                <w:rFonts w:asciiTheme="minorHAnsi" w:hAnsiTheme="minorHAnsi" w:cstheme="minorHAnsi"/>
                <w:b/>
                <w:sz w:val="26"/>
                <w:szCs w:val="26"/>
              </w:rPr>
              <w:t>21/09</w:t>
            </w:r>
            <w:r w:rsidR="00777478">
              <w:rPr>
                <w:rFonts w:asciiTheme="minorHAnsi" w:hAnsiTheme="minorHAnsi" w:cstheme="minorHAnsi"/>
                <w:b/>
                <w:sz w:val="26"/>
                <w:szCs w:val="26"/>
              </w:rPr>
              <w:t>/2023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77747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6716F3">
              <w:rPr>
                <w:rFonts w:asciiTheme="minorHAnsi" w:hAnsiTheme="minorHAnsi" w:cstheme="minorHAnsi"/>
                <w:b/>
                <w:sz w:val="26"/>
                <w:szCs w:val="26"/>
              </w:rPr>
              <w:t>21/09</w:t>
            </w:r>
            <w:r w:rsidR="00777478">
              <w:rPr>
                <w:rFonts w:asciiTheme="minorHAnsi" w:hAnsiTheme="minorHAnsi" w:cstheme="minorHAnsi"/>
                <w:b/>
                <w:sz w:val="26"/>
                <w:szCs w:val="26"/>
              </w:rPr>
              <w:t>/2023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716F3">
        <w:rPr>
          <w:rFonts w:asciiTheme="minorHAnsi" w:hAnsiTheme="minorHAnsi" w:cstheme="minorHAnsi"/>
          <w:sz w:val="26"/>
          <w:szCs w:val="26"/>
        </w:rPr>
        <w:t>Sigiloso</w:t>
      </w:r>
      <w:bookmarkStart w:id="0" w:name="_GoBack"/>
      <w:bookmarkEnd w:id="0"/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716F3"/>
    <w:rsid w:val="00694A33"/>
    <w:rsid w:val="00777478"/>
    <w:rsid w:val="00831362"/>
    <w:rsid w:val="00855F54"/>
    <w:rsid w:val="00886297"/>
    <w:rsid w:val="008E4D7C"/>
    <w:rsid w:val="009573B7"/>
    <w:rsid w:val="00963B85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CF6B5D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97BA-2AED-4AC6-961C-05070BE2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61</cp:revision>
  <cp:lastPrinted>2021-05-26T17:52:00Z</cp:lastPrinted>
  <dcterms:created xsi:type="dcterms:W3CDTF">2020-03-24T19:26:00Z</dcterms:created>
  <dcterms:modified xsi:type="dcterms:W3CDTF">2023-07-12T17:31:00Z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