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684EAE">
        <w:rPr>
          <w:rFonts w:asciiTheme="minorHAnsi" w:hAnsiTheme="minorHAnsi" w:cstheme="minorHAnsi"/>
          <w:sz w:val="36"/>
          <w:szCs w:val="36"/>
        </w:rPr>
        <w:t>23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1FC8">
        <w:rPr>
          <w:rFonts w:asciiTheme="minorHAnsi" w:hAnsiTheme="minorHAnsi" w:cstheme="minorHAnsi"/>
          <w:sz w:val="26"/>
          <w:szCs w:val="26"/>
        </w:rPr>
        <w:t>21.</w:t>
      </w:r>
      <w:r w:rsidR="00684EAE">
        <w:rPr>
          <w:rFonts w:asciiTheme="minorHAnsi" w:hAnsiTheme="minorHAnsi" w:cstheme="minorHAnsi"/>
          <w:sz w:val="26"/>
          <w:szCs w:val="26"/>
        </w:rPr>
        <w:t>982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684EAE">
        <w:rPr>
          <w:rFonts w:asciiTheme="minorHAnsi" w:hAnsiTheme="minorHAnsi" w:cstheme="minorHAnsi"/>
          <w:sz w:val="26"/>
          <w:szCs w:val="26"/>
        </w:rPr>
        <w:t>542</w:t>
      </w:r>
      <w:r w:rsidR="006F1FC8">
        <w:rPr>
          <w:rFonts w:asciiTheme="minorHAnsi" w:hAnsiTheme="minorHAnsi" w:cstheme="minorHAnsi"/>
          <w:sz w:val="26"/>
          <w:szCs w:val="26"/>
        </w:rPr>
        <w:t>-</w:t>
      </w:r>
      <w:r w:rsidR="00684EAE">
        <w:rPr>
          <w:rFonts w:asciiTheme="minorHAnsi" w:hAnsiTheme="minorHAnsi" w:cstheme="minorHAnsi"/>
          <w:sz w:val="26"/>
          <w:szCs w:val="26"/>
        </w:rPr>
        <w:t>0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6F1FC8">
        <w:rPr>
          <w:rFonts w:asciiTheme="minorHAnsi" w:hAnsiTheme="minorHAnsi" w:cstheme="minorHAnsi"/>
          <w:b/>
          <w:sz w:val="26"/>
          <w:szCs w:val="26"/>
          <w:lang w:eastAsia="hi-IN"/>
        </w:rPr>
        <w:t>SÃO MATEUS DO SUL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711562">
        <w:rPr>
          <w:rFonts w:asciiTheme="minorHAnsi" w:hAnsiTheme="minorHAnsi" w:cstheme="minorHAnsi"/>
          <w:b/>
          <w:sz w:val="26"/>
          <w:szCs w:val="26"/>
          <w:lang w:eastAsia="hi-IN"/>
        </w:rPr>
        <w:t>5</w:t>
      </w:r>
      <w:r w:rsidR="002F5F87">
        <w:rPr>
          <w:rFonts w:asciiTheme="minorHAnsi" w:hAnsiTheme="minorHAnsi" w:cstheme="minorHAnsi"/>
          <w:b/>
          <w:sz w:val="26"/>
          <w:szCs w:val="26"/>
          <w:lang w:eastAsia="hi-IN"/>
        </w:rPr>
        <w:t>0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684EAE">
        <w:rPr>
          <w:rFonts w:asciiTheme="minorHAnsi" w:hAnsiTheme="minorHAnsi" w:cstheme="minorHAnsi"/>
          <w:sz w:val="26"/>
          <w:szCs w:val="26"/>
          <w:lang w:eastAsia="hi-IN"/>
        </w:rPr>
        <w:t>09/05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684EAE">
        <w:rPr>
          <w:rFonts w:asciiTheme="minorHAnsi" w:hAnsiTheme="minorHAnsi" w:cstheme="minorHAnsi"/>
          <w:sz w:val="26"/>
          <w:szCs w:val="26"/>
          <w:lang w:eastAsia="hi-IN"/>
        </w:rPr>
        <w:t>13/05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84EA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CA2A-CA87-4F0D-9991-0AB86068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148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1212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45</cp:revision>
  <cp:lastPrinted>2024-02-15T18:44:00Z</cp:lastPrinted>
  <dcterms:created xsi:type="dcterms:W3CDTF">2017-11-16T17:05:00Z</dcterms:created>
  <dcterms:modified xsi:type="dcterms:W3CDTF">2024-04-16T13:22:00Z</dcterms:modified>
</cp:coreProperties>
</file>