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D8" w:rsidRPr="0091718D" w:rsidRDefault="00E720F1" w:rsidP="00BE64D8">
      <w:pPr>
        <w:pStyle w:val="Ttulo1"/>
        <w:spacing w:after="60"/>
        <w:rPr>
          <w:rFonts w:cs="Arial"/>
          <w:sz w:val="24"/>
          <w:szCs w:val="24"/>
        </w:rPr>
      </w:pPr>
      <w:r w:rsidRPr="0091718D">
        <w:rPr>
          <w:rFonts w:cs="Arial"/>
          <w:sz w:val="24"/>
          <w:szCs w:val="24"/>
        </w:rPr>
        <w:t>C</w:t>
      </w:r>
      <w:r w:rsidR="00727C4D" w:rsidRPr="0091718D">
        <w:rPr>
          <w:rFonts w:cs="Arial"/>
          <w:sz w:val="24"/>
          <w:szCs w:val="24"/>
        </w:rPr>
        <w:t>HAMAMENTO PÚBLICO</w:t>
      </w:r>
      <w:r w:rsidRPr="0091718D">
        <w:rPr>
          <w:rFonts w:cs="Arial"/>
          <w:sz w:val="24"/>
          <w:szCs w:val="24"/>
        </w:rPr>
        <w:t xml:space="preserve"> Nº </w:t>
      </w:r>
      <w:r w:rsidR="000235B9" w:rsidRPr="0091718D">
        <w:rPr>
          <w:rFonts w:cs="Arial"/>
          <w:sz w:val="24"/>
          <w:szCs w:val="24"/>
        </w:rPr>
        <w:t>0</w:t>
      </w:r>
      <w:r w:rsidR="0000037E" w:rsidRPr="0091718D">
        <w:rPr>
          <w:rFonts w:cs="Arial"/>
          <w:sz w:val="24"/>
          <w:szCs w:val="24"/>
        </w:rPr>
        <w:t>2</w:t>
      </w:r>
      <w:r w:rsidR="00BE64D8" w:rsidRPr="0091718D">
        <w:rPr>
          <w:rFonts w:cs="Arial"/>
          <w:sz w:val="24"/>
          <w:szCs w:val="24"/>
        </w:rPr>
        <w:t>/2018 - COHAPAR</w:t>
      </w:r>
    </w:p>
    <w:p w:rsidR="00BE64D8" w:rsidRPr="0091718D" w:rsidRDefault="000235B9" w:rsidP="00BE64D8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91718D">
        <w:rPr>
          <w:rFonts w:ascii="Arial" w:hAnsi="Arial" w:cs="Arial"/>
          <w:b/>
          <w:sz w:val="24"/>
          <w:szCs w:val="24"/>
        </w:rPr>
        <w:t xml:space="preserve">PROCESSO Nº </w:t>
      </w:r>
      <w:r w:rsidR="00E514DC" w:rsidRPr="0091718D">
        <w:rPr>
          <w:rFonts w:ascii="Arial" w:hAnsi="Arial" w:cs="Arial"/>
          <w:b/>
          <w:sz w:val="24"/>
          <w:szCs w:val="24"/>
        </w:rPr>
        <w:t>15.</w:t>
      </w:r>
      <w:r w:rsidR="00043B5B">
        <w:rPr>
          <w:rFonts w:ascii="Arial" w:hAnsi="Arial" w:cs="Arial"/>
          <w:b/>
          <w:sz w:val="24"/>
          <w:szCs w:val="24"/>
        </w:rPr>
        <w:t>469.833-7</w:t>
      </w:r>
    </w:p>
    <w:p w:rsidR="00BE64D8" w:rsidRPr="0091718D" w:rsidRDefault="00BE64D8" w:rsidP="00BE64D8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91718D">
        <w:rPr>
          <w:rFonts w:ascii="Arial" w:hAnsi="Arial" w:cs="Arial"/>
          <w:b/>
          <w:sz w:val="24"/>
          <w:szCs w:val="24"/>
        </w:rPr>
        <w:t xml:space="preserve">OBJETO: </w:t>
      </w:r>
      <w:r w:rsidR="000235B9" w:rsidRPr="0091718D">
        <w:rPr>
          <w:rFonts w:ascii="Arial" w:hAnsi="Arial" w:cs="Arial"/>
          <w:sz w:val="24"/>
          <w:szCs w:val="24"/>
        </w:rPr>
        <w:t>Seleção de lotes urbanos para possível aquisição pela Companhia de Habilitação do Paraná - COHAPAR</w:t>
      </w:r>
    </w:p>
    <w:p w:rsidR="00FB33B6" w:rsidRPr="0091718D" w:rsidRDefault="00CF45F0" w:rsidP="00FB33B6">
      <w:pPr>
        <w:pStyle w:val="Corpodetexto"/>
        <w:spacing w:after="60"/>
        <w:rPr>
          <w:rFonts w:cs="Arial"/>
          <w:b/>
          <w:sz w:val="24"/>
          <w:szCs w:val="24"/>
        </w:rPr>
      </w:pPr>
      <w:r w:rsidRPr="0091718D">
        <w:rPr>
          <w:rFonts w:cs="Arial"/>
          <w:b/>
          <w:sz w:val="24"/>
          <w:szCs w:val="24"/>
        </w:rPr>
        <w:t>DA REUNIÃO:</w:t>
      </w:r>
      <w:r w:rsidR="00FB33B6" w:rsidRPr="0091718D">
        <w:rPr>
          <w:rFonts w:cs="Arial"/>
          <w:b/>
          <w:sz w:val="24"/>
          <w:szCs w:val="24"/>
        </w:rPr>
        <w:t xml:space="preserve"> </w:t>
      </w:r>
    </w:p>
    <w:p w:rsidR="00CF45F0" w:rsidRPr="0091718D" w:rsidRDefault="00CF45F0" w:rsidP="00FB33B6">
      <w:pPr>
        <w:pStyle w:val="Corpodetexto"/>
        <w:spacing w:after="60"/>
        <w:rPr>
          <w:rFonts w:cs="Arial"/>
          <w:sz w:val="24"/>
          <w:szCs w:val="24"/>
        </w:rPr>
      </w:pPr>
      <w:r w:rsidRPr="0091718D">
        <w:rPr>
          <w:rFonts w:cs="Arial"/>
          <w:b/>
          <w:sz w:val="24"/>
          <w:szCs w:val="24"/>
        </w:rPr>
        <w:t>Data</w:t>
      </w:r>
      <w:r w:rsidRPr="0091718D">
        <w:rPr>
          <w:rFonts w:cs="Arial"/>
          <w:sz w:val="24"/>
          <w:szCs w:val="24"/>
        </w:rPr>
        <w:t xml:space="preserve">: </w:t>
      </w:r>
      <w:r w:rsidR="00195CA8" w:rsidRPr="0091718D">
        <w:rPr>
          <w:rFonts w:cs="Arial"/>
          <w:sz w:val="24"/>
          <w:szCs w:val="24"/>
        </w:rPr>
        <w:t>0</w:t>
      </w:r>
      <w:r w:rsidR="00E514DC" w:rsidRPr="0091718D">
        <w:rPr>
          <w:rFonts w:cs="Arial"/>
          <w:sz w:val="24"/>
          <w:szCs w:val="24"/>
        </w:rPr>
        <w:t>7</w:t>
      </w:r>
      <w:r w:rsidR="00195CA8" w:rsidRPr="0091718D">
        <w:rPr>
          <w:rFonts w:cs="Arial"/>
          <w:sz w:val="24"/>
          <w:szCs w:val="24"/>
        </w:rPr>
        <w:t xml:space="preserve"> de dezembro de 2018, às </w:t>
      </w:r>
      <w:proofErr w:type="gramStart"/>
      <w:r w:rsidR="00195CA8" w:rsidRPr="0091718D">
        <w:rPr>
          <w:rFonts w:cs="Arial"/>
          <w:sz w:val="24"/>
          <w:szCs w:val="24"/>
        </w:rPr>
        <w:t>1</w:t>
      </w:r>
      <w:r w:rsidR="00043B5B">
        <w:rPr>
          <w:rFonts w:cs="Arial"/>
          <w:sz w:val="24"/>
          <w:szCs w:val="24"/>
        </w:rPr>
        <w:t>5</w:t>
      </w:r>
      <w:r w:rsidR="00195CA8" w:rsidRPr="0091718D">
        <w:rPr>
          <w:rFonts w:cs="Arial"/>
          <w:sz w:val="24"/>
          <w:szCs w:val="24"/>
        </w:rPr>
        <w:t>:00</w:t>
      </w:r>
      <w:proofErr w:type="gramEnd"/>
      <w:r w:rsidR="00195CA8" w:rsidRPr="0091718D">
        <w:rPr>
          <w:rFonts w:cs="Arial"/>
          <w:sz w:val="24"/>
          <w:szCs w:val="24"/>
        </w:rPr>
        <w:t xml:space="preserve"> horas.</w:t>
      </w:r>
      <w:r w:rsidRPr="0091718D">
        <w:rPr>
          <w:rFonts w:cs="Arial"/>
          <w:sz w:val="24"/>
          <w:szCs w:val="24"/>
        </w:rPr>
        <w:t xml:space="preserve"> </w:t>
      </w:r>
    </w:p>
    <w:p w:rsidR="00CF45F0" w:rsidRPr="0091718D" w:rsidRDefault="00CF45F0" w:rsidP="00DC649F">
      <w:pPr>
        <w:pStyle w:val="Ttulo5"/>
        <w:spacing w:after="60"/>
        <w:jc w:val="both"/>
        <w:rPr>
          <w:rFonts w:cs="Arial"/>
          <w:b w:val="0"/>
          <w:sz w:val="24"/>
          <w:szCs w:val="24"/>
        </w:rPr>
      </w:pPr>
      <w:r w:rsidRPr="0091718D">
        <w:rPr>
          <w:rFonts w:cs="Arial"/>
          <w:sz w:val="24"/>
          <w:szCs w:val="24"/>
        </w:rPr>
        <w:t>Local:</w:t>
      </w:r>
      <w:r w:rsidRPr="0091718D">
        <w:rPr>
          <w:rFonts w:cs="Arial"/>
          <w:b w:val="0"/>
          <w:sz w:val="24"/>
          <w:szCs w:val="24"/>
        </w:rPr>
        <w:t xml:space="preserve"> </w:t>
      </w:r>
      <w:r w:rsidR="00FB33B6" w:rsidRPr="0091718D">
        <w:rPr>
          <w:rFonts w:cs="Arial"/>
          <w:b w:val="0"/>
          <w:sz w:val="24"/>
          <w:szCs w:val="24"/>
        </w:rPr>
        <w:t xml:space="preserve">Av. Mal. Humberto de Alencar Castelo Branco, nº 800 – </w:t>
      </w:r>
      <w:r w:rsidR="00195CA8" w:rsidRPr="0091718D">
        <w:rPr>
          <w:rFonts w:cs="Arial"/>
          <w:b w:val="0"/>
          <w:sz w:val="24"/>
          <w:szCs w:val="24"/>
        </w:rPr>
        <w:t>Auditório</w:t>
      </w:r>
      <w:r w:rsidR="00FB33B6" w:rsidRPr="0091718D">
        <w:rPr>
          <w:rFonts w:cs="Arial"/>
          <w:b w:val="0"/>
          <w:sz w:val="24"/>
          <w:szCs w:val="24"/>
        </w:rPr>
        <w:t xml:space="preserve"> - Cristo Rei, Curitiba-PR.</w:t>
      </w:r>
    </w:p>
    <w:p w:rsidR="00125505" w:rsidRPr="0091718D" w:rsidRDefault="00CF45F0" w:rsidP="00214971">
      <w:pPr>
        <w:jc w:val="both"/>
        <w:rPr>
          <w:rFonts w:ascii="Arial" w:hAnsi="Arial" w:cs="Arial"/>
          <w:sz w:val="24"/>
          <w:szCs w:val="24"/>
        </w:rPr>
      </w:pPr>
      <w:r w:rsidRPr="0091718D">
        <w:rPr>
          <w:rFonts w:ascii="Arial" w:hAnsi="Arial" w:cs="Arial"/>
          <w:b/>
          <w:sz w:val="24"/>
          <w:szCs w:val="24"/>
        </w:rPr>
        <w:t>OBJETIVO:</w:t>
      </w:r>
      <w:r w:rsidR="000569F1" w:rsidRPr="0091718D">
        <w:rPr>
          <w:rFonts w:ascii="Arial" w:hAnsi="Arial" w:cs="Arial"/>
          <w:sz w:val="24"/>
          <w:szCs w:val="24"/>
        </w:rPr>
        <w:t xml:space="preserve"> </w:t>
      </w:r>
      <w:r w:rsidR="009C6DD7" w:rsidRPr="0091718D">
        <w:rPr>
          <w:rFonts w:ascii="Arial" w:hAnsi="Arial" w:cs="Arial"/>
          <w:sz w:val="24"/>
          <w:szCs w:val="24"/>
        </w:rPr>
        <w:t xml:space="preserve">Análise </w:t>
      </w:r>
      <w:r w:rsidR="00CE4363" w:rsidRPr="0091718D">
        <w:rPr>
          <w:rFonts w:ascii="Arial" w:hAnsi="Arial" w:cs="Arial"/>
          <w:sz w:val="24"/>
          <w:szCs w:val="24"/>
        </w:rPr>
        <w:t xml:space="preserve">da documentação </w:t>
      </w:r>
      <w:r w:rsidR="00195CA8" w:rsidRPr="0091718D">
        <w:rPr>
          <w:rFonts w:ascii="Arial" w:hAnsi="Arial" w:cs="Arial"/>
          <w:sz w:val="24"/>
          <w:szCs w:val="24"/>
        </w:rPr>
        <w:t xml:space="preserve">apresentada por </w:t>
      </w:r>
      <w:r w:rsidR="00043B5B">
        <w:rPr>
          <w:rFonts w:ascii="Arial" w:hAnsi="Arial" w:cs="Arial"/>
          <w:sz w:val="24"/>
          <w:szCs w:val="24"/>
        </w:rPr>
        <w:t xml:space="preserve">MARILÂNDIA </w:t>
      </w:r>
      <w:r w:rsidR="00AB3BA6" w:rsidRPr="0091718D">
        <w:rPr>
          <w:rFonts w:ascii="Arial" w:hAnsi="Arial" w:cs="Arial"/>
          <w:sz w:val="24"/>
          <w:szCs w:val="24"/>
        </w:rPr>
        <w:t>EMPREENDIMENTOS IMOBILIÁRIOS LTDA</w:t>
      </w:r>
      <w:r w:rsidR="00214971" w:rsidRPr="0091718D">
        <w:rPr>
          <w:rFonts w:ascii="Arial" w:hAnsi="Arial" w:cs="Arial"/>
          <w:sz w:val="24"/>
          <w:szCs w:val="24"/>
        </w:rPr>
        <w:t>, como abaixo indicado:</w:t>
      </w:r>
    </w:p>
    <w:p w:rsidR="00214971" w:rsidRDefault="00214971" w:rsidP="0021497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4961"/>
      </w:tblGrid>
      <w:tr w:rsidR="00214971" w:rsidRPr="00EB5DE6" w:rsidTr="000F4B86">
        <w:trPr>
          <w:trHeight w:val="283"/>
        </w:trPr>
        <w:tc>
          <w:tcPr>
            <w:tcW w:w="3260" w:type="dxa"/>
            <w:shd w:val="clear" w:color="auto" w:fill="auto"/>
            <w:vAlign w:val="center"/>
          </w:tcPr>
          <w:p w:rsidR="00214971" w:rsidRPr="00EB5DE6" w:rsidRDefault="00214971" w:rsidP="000F4B86">
            <w:pPr>
              <w:pStyle w:val="Corpodetexto"/>
              <w:spacing w:before="0"/>
              <w:jc w:val="center"/>
              <w:rPr>
                <w:rFonts w:cs="Arial"/>
                <w:b/>
                <w:sz w:val="21"/>
                <w:szCs w:val="21"/>
              </w:rPr>
            </w:pPr>
            <w:r w:rsidRPr="00EB5DE6">
              <w:rPr>
                <w:rFonts w:cs="Arial"/>
                <w:b/>
                <w:sz w:val="21"/>
                <w:szCs w:val="21"/>
              </w:rPr>
              <w:t>MUNICIPIO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4971" w:rsidRPr="00EB5DE6" w:rsidRDefault="00214971" w:rsidP="00214971">
            <w:pPr>
              <w:pStyle w:val="Corpodetexto"/>
              <w:spacing w:before="0"/>
              <w:jc w:val="center"/>
              <w:rPr>
                <w:rFonts w:cs="Arial"/>
                <w:b/>
                <w:sz w:val="21"/>
                <w:szCs w:val="21"/>
              </w:rPr>
            </w:pPr>
            <w:r w:rsidRPr="00EB5DE6">
              <w:rPr>
                <w:rFonts w:cs="Arial"/>
                <w:b/>
                <w:sz w:val="21"/>
                <w:szCs w:val="21"/>
              </w:rPr>
              <w:t xml:space="preserve">N.º DE </w:t>
            </w:r>
            <w:r>
              <w:rPr>
                <w:rFonts w:cs="Arial"/>
                <w:b/>
                <w:sz w:val="21"/>
                <w:szCs w:val="21"/>
              </w:rPr>
              <w:t>LOTES OFERTADOS</w:t>
            </w:r>
          </w:p>
        </w:tc>
      </w:tr>
      <w:tr w:rsidR="00214971" w:rsidRPr="00EB5DE6" w:rsidTr="000F4B86">
        <w:trPr>
          <w:trHeight w:val="283"/>
        </w:trPr>
        <w:tc>
          <w:tcPr>
            <w:tcW w:w="3260" w:type="dxa"/>
            <w:shd w:val="clear" w:color="auto" w:fill="auto"/>
            <w:vAlign w:val="center"/>
          </w:tcPr>
          <w:p w:rsidR="00214971" w:rsidRPr="00EB5DE6" w:rsidRDefault="00043B5B" w:rsidP="000F4B86">
            <w:pPr>
              <w:pStyle w:val="Corpodetexto"/>
              <w:spacing w:before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MARILÂNDIA DO SUL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14971" w:rsidRPr="00EB5DE6" w:rsidRDefault="00043B5B" w:rsidP="000F4B86">
            <w:pPr>
              <w:pStyle w:val="Corpodetexto"/>
              <w:spacing w:before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22</w:t>
            </w:r>
            <w:r w:rsidR="00214971">
              <w:rPr>
                <w:rFonts w:cs="Arial"/>
                <w:sz w:val="21"/>
                <w:szCs w:val="21"/>
              </w:rPr>
              <w:t xml:space="preserve"> Lotes</w:t>
            </w:r>
          </w:p>
        </w:tc>
      </w:tr>
    </w:tbl>
    <w:p w:rsidR="00493828" w:rsidRPr="0091718D" w:rsidRDefault="0088710F" w:rsidP="00493828">
      <w:pPr>
        <w:pStyle w:val="Corpodetexto2"/>
        <w:spacing w:before="100" w:after="120"/>
        <w:jc w:val="both"/>
        <w:rPr>
          <w:rFonts w:cs="Arial"/>
          <w:b/>
          <w:sz w:val="24"/>
          <w:szCs w:val="24"/>
        </w:rPr>
      </w:pPr>
      <w:r w:rsidRPr="0091718D">
        <w:rPr>
          <w:rFonts w:cs="Arial"/>
          <w:b/>
          <w:sz w:val="24"/>
          <w:szCs w:val="24"/>
        </w:rPr>
        <w:t xml:space="preserve">Comissão de Seleção: </w:t>
      </w:r>
      <w:r w:rsidR="00493828" w:rsidRPr="0091718D">
        <w:rPr>
          <w:rFonts w:cs="Arial"/>
          <w:sz w:val="24"/>
          <w:szCs w:val="24"/>
        </w:rPr>
        <w:t>Presidente</w:t>
      </w:r>
      <w:r w:rsidR="00493828" w:rsidRPr="0091718D">
        <w:rPr>
          <w:rFonts w:cs="Arial"/>
          <w:b/>
          <w:sz w:val="24"/>
          <w:szCs w:val="24"/>
        </w:rPr>
        <w:t xml:space="preserve">: </w:t>
      </w:r>
      <w:r w:rsidR="00493828" w:rsidRPr="0091718D">
        <w:rPr>
          <w:rFonts w:cs="Arial"/>
          <w:sz w:val="24"/>
          <w:szCs w:val="24"/>
        </w:rPr>
        <w:t>El</w:t>
      </w:r>
      <w:r w:rsidR="008761DB" w:rsidRPr="0091718D">
        <w:rPr>
          <w:rFonts w:cs="Arial"/>
          <w:sz w:val="24"/>
          <w:szCs w:val="24"/>
        </w:rPr>
        <w:t xml:space="preserve">izabete Maria </w:t>
      </w:r>
      <w:proofErr w:type="spellStart"/>
      <w:r w:rsidR="008761DB" w:rsidRPr="0091718D">
        <w:rPr>
          <w:rFonts w:cs="Arial"/>
          <w:sz w:val="24"/>
          <w:szCs w:val="24"/>
        </w:rPr>
        <w:t>Bassetto</w:t>
      </w:r>
      <w:proofErr w:type="spellEnd"/>
      <w:r w:rsidR="00493828" w:rsidRPr="0091718D">
        <w:rPr>
          <w:rFonts w:cs="Arial"/>
          <w:sz w:val="24"/>
          <w:szCs w:val="24"/>
        </w:rPr>
        <w:t xml:space="preserve">, Ato nº </w:t>
      </w:r>
      <w:r w:rsidR="00A03A67" w:rsidRPr="0091718D">
        <w:rPr>
          <w:rFonts w:cs="Arial"/>
          <w:sz w:val="24"/>
          <w:szCs w:val="24"/>
        </w:rPr>
        <w:t>509</w:t>
      </w:r>
      <w:r w:rsidR="00063045" w:rsidRPr="0091718D">
        <w:rPr>
          <w:rFonts w:cs="Arial"/>
          <w:sz w:val="24"/>
          <w:szCs w:val="24"/>
        </w:rPr>
        <w:t>/</w:t>
      </w:r>
      <w:r w:rsidR="00493828" w:rsidRPr="0091718D">
        <w:rPr>
          <w:rFonts w:cs="Arial"/>
          <w:sz w:val="24"/>
          <w:szCs w:val="24"/>
        </w:rPr>
        <w:t xml:space="preserve">PRES, de </w:t>
      </w:r>
      <w:r w:rsidR="00A03A67" w:rsidRPr="0091718D">
        <w:rPr>
          <w:rFonts w:cs="Arial"/>
          <w:sz w:val="24"/>
          <w:szCs w:val="24"/>
        </w:rPr>
        <w:t>26/10/</w:t>
      </w:r>
      <w:r w:rsidR="00063045" w:rsidRPr="0091718D">
        <w:rPr>
          <w:rFonts w:cs="Arial"/>
          <w:sz w:val="24"/>
          <w:szCs w:val="24"/>
        </w:rPr>
        <w:t>2018</w:t>
      </w:r>
      <w:r w:rsidR="00493828" w:rsidRPr="0091718D">
        <w:rPr>
          <w:rFonts w:cs="Arial"/>
          <w:sz w:val="24"/>
          <w:szCs w:val="24"/>
        </w:rPr>
        <w:t>.</w:t>
      </w:r>
    </w:p>
    <w:p w:rsidR="00493828" w:rsidRPr="0091718D" w:rsidRDefault="00493828" w:rsidP="00493828">
      <w:pPr>
        <w:pStyle w:val="Corpodetexto2"/>
        <w:spacing w:before="100" w:after="120"/>
        <w:jc w:val="both"/>
        <w:rPr>
          <w:rFonts w:cs="Arial"/>
          <w:sz w:val="24"/>
          <w:szCs w:val="24"/>
        </w:rPr>
      </w:pPr>
      <w:r w:rsidRPr="0091718D">
        <w:rPr>
          <w:rFonts w:cs="Arial"/>
          <w:b/>
          <w:sz w:val="24"/>
          <w:szCs w:val="24"/>
        </w:rPr>
        <w:t xml:space="preserve">Membros: </w:t>
      </w:r>
      <w:r w:rsidR="00A63F6E" w:rsidRPr="0091718D">
        <w:rPr>
          <w:rFonts w:cs="Arial"/>
          <w:sz w:val="24"/>
          <w:szCs w:val="24"/>
        </w:rPr>
        <w:t xml:space="preserve">Agenor de Paula Filho, Fabian </w:t>
      </w:r>
      <w:proofErr w:type="spellStart"/>
      <w:r w:rsidR="00A63F6E" w:rsidRPr="0091718D">
        <w:rPr>
          <w:rFonts w:cs="Arial"/>
          <w:sz w:val="24"/>
          <w:szCs w:val="24"/>
        </w:rPr>
        <w:t>Guasque</w:t>
      </w:r>
      <w:proofErr w:type="spellEnd"/>
      <w:r w:rsidR="00A63F6E" w:rsidRPr="0091718D">
        <w:rPr>
          <w:rFonts w:cs="Arial"/>
          <w:sz w:val="24"/>
          <w:szCs w:val="24"/>
        </w:rPr>
        <w:t xml:space="preserve"> </w:t>
      </w:r>
      <w:proofErr w:type="spellStart"/>
      <w:r w:rsidR="00A63F6E" w:rsidRPr="0091718D">
        <w:rPr>
          <w:rFonts w:cs="Arial"/>
          <w:sz w:val="24"/>
          <w:szCs w:val="24"/>
        </w:rPr>
        <w:t>Welte</w:t>
      </w:r>
      <w:proofErr w:type="spellEnd"/>
      <w:r w:rsidR="00A63F6E" w:rsidRPr="0091718D">
        <w:rPr>
          <w:rFonts w:cs="Arial"/>
          <w:sz w:val="24"/>
          <w:szCs w:val="24"/>
        </w:rPr>
        <w:t xml:space="preserve">, </w:t>
      </w:r>
      <w:proofErr w:type="spellStart"/>
      <w:r w:rsidR="00753024" w:rsidRPr="0091718D">
        <w:rPr>
          <w:rFonts w:cs="Arial"/>
          <w:sz w:val="24"/>
          <w:szCs w:val="24"/>
        </w:rPr>
        <w:t>Harisson</w:t>
      </w:r>
      <w:proofErr w:type="spellEnd"/>
      <w:r w:rsidR="00753024" w:rsidRPr="0091718D">
        <w:rPr>
          <w:rFonts w:cs="Arial"/>
          <w:sz w:val="24"/>
          <w:szCs w:val="24"/>
        </w:rPr>
        <w:t xml:space="preserve"> Guilherme </w:t>
      </w:r>
      <w:proofErr w:type="spellStart"/>
      <w:r w:rsidR="00753024" w:rsidRPr="0091718D">
        <w:rPr>
          <w:rFonts w:cs="Arial"/>
          <w:sz w:val="24"/>
          <w:szCs w:val="24"/>
        </w:rPr>
        <w:t>Françóia</w:t>
      </w:r>
      <w:proofErr w:type="spellEnd"/>
      <w:r w:rsidR="00753024" w:rsidRPr="0091718D">
        <w:rPr>
          <w:rFonts w:cs="Arial"/>
          <w:sz w:val="24"/>
          <w:szCs w:val="24"/>
        </w:rPr>
        <w:t xml:space="preserve"> e Keli Rosa Gonçalves Siqueira.</w:t>
      </w:r>
    </w:p>
    <w:p w:rsidR="00836B08" w:rsidRDefault="00CD29A7" w:rsidP="00836B08">
      <w:pPr>
        <w:jc w:val="both"/>
        <w:rPr>
          <w:rFonts w:ascii="Arial" w:hAnsi="Arial" w:cs="Arial"/>
          <w:sz w:val="24"/>
          <w:szCs w:val="24"/>
        </w:rPr>
      </w:pPr>
      <w:r w:rsidRPr="0091718D">
        <w:rPr>
          <w:rFonts w:ascii="Arial" w:hAnsi="Arial" w:cs="Arial"/>
          <w:b/>
          <w:sz w:val="24"/>
          <w:szCs w:val="24"/>
        </w:rPr>
        <w:t>ANÁLISE E CONFERÊNCIA DA DOCUMENTAÇÃO</w:t>
      </w:r>
      <w:r w:rsidR="00D07D0E" w:rsidRPr="0091718D">
        <w:rPr>
          <w:rFonts w:ascii="Arial" w:hAnsi="Arial" w:cs="Arial"/>
          <w:b/>
          <w:sz w:val="24"/>
          <w:szCs w:val="24"/>
        </w:rPr>
        <w:t xml:space="preserve">: </w:t>
      </w:r>
      <w:r w:rsidR="00D07D0E" w:rsidRPr="0091718D">
        <w:rPr>
          <w:rFonts w:ascii="Arial" w:hAnsi="Arial" w:cs="Arial"/>
          <w:sz w:val="24"/>
          <w:szCs w:val="24"/>
        </w:rPr>
        <w:t xml:space="preserve">A documentação foi analisada por equipe técnica da COHAPAR, em conformidade com as disposições do item </w:t>
      </w:r>
      <w:r w:rsidR="007A3032" w:rsidRPr="0091718D">
        <w:rPr>
          <w:rFonts w:ascii="Arial" w:hAnsi="Arial" w:cs="Arial"/>
          <w:sz w:val="24"/>
          <w:szCs w:val="24"/>
        </w:rPr>
        <w:t xml:space="preserve">4.1. </w:t>
      </w:r>
      <w:proofErr w:type="gramStart"/>
      <w:r w:rsidR="007A3032" w:rsidRPr="0091718D">
        <w:rPr>
          <w:rFonts w:ascii="Arial" w:hAnsi="Arial" w:cs="Arial"/>
          <w:sz w:val="24"/>
          <w:szCs w:val="24"/>
        </w:rPr>
        <w:t>do</w:t>
      </w:r>
      <w:proofErr w:type="gramEnd"/>
      <w:r w:rsidR="007A3032" w:rsidRPr="0091718D">
        <w:rPr>
          <w:rFonts w:ascii="Arial" w:hAnsi="Arial" w:cs="Arial"/>
          <w:sz w:val="24"/>
          <w:szCs w:val="24"/>
        </w:rPr>
        <w:t xml:space="preserve"> Anexo I do edital.</w:t>
      </w:r>
      <w:r w:rsidR="00D07D0E" w:rsidRPr="0091718D">
        <w:rPr>
          <w:rFonts w:ascii="Arial" w:hAnsi="Arial" w:cs="Arial"/>
          <w:sz w:val="24"/>
          <w:szCs w:val="24"/>
        </w:rPr>
        <w:t xml:space="preserve"> Os documentos resultantes da análise estão encartados no processo</w:t>
      </w:r>
      <w:r w:rsidR="00836B08" w:rsidRPr="0091718D">
        <w:rPr>
          <w:rFonts w:ascii="Arial" w:hAnsi="Arial" w:cs="Arial"/>
          <w:sz w:val="24"/>
          <w:szCs w:val="24"/>
        </w:rPr>
        <w:t xml:space="preserve">. A Superintendência de Programas e a Diretoria de Programas e Projetos expediram o Memorando nº </w:t>
      </w:r>
      <w:r w:rsidR="009F2159" w:rsidRPr="0091718D">
        <w:rPr>
          <w:rFonts w:ascii="Arial" w:hAnsi="Arial" w:cs="Arial"/>
          <w:sz w:val="24"/>
          <w:szCs w:val="24"/>
        </w:rPr>
        <w:t>4</w:t>
      </w:r>
      <w:r w:rsidR="00E83DF4">
        <w:rPr>
          <w:rFonts w:ascii="Arial" w:hAnsi="Arial" w:cs="Arial"/>
          <w:sz w:val="24"/>
          <w:szCs w:val="24"/>
        </w:rPr>
        <w:t>42</w:t>
      </w:r>
      <w:r w:rsidR="00836B08" w:rsidRPr="0091718D">
        <w:rPr>
          <w:rFonts w:ascii="Arial" w:hAnsi="Arial" w:cs="Arial"/>
          <w:sz w:val="24"/>
          <w:szCs w:val="24"/>
        </w:rPr>
        <w:t xml:space="preserve">/SUPG/2018, no qual compilam o resultado da análise da documentação e ao qual a Comissão Especial de Seleção reporta-se integralmente, transcrevendo abaixo a redação </w:t>
      </w:r>
      <w:r w:rsidR="009C1D74" w:rsidRPr="0091718D">
        <w:rPr>
          <w:rFonts w:ascii="Arial" w:hAnsi="Arial" w:cs="Arial"/>
          <w:sz w:val="24"/>
          <w:szCs w:val="24"/>
        </w:rPr>
        <w:t>consignada no</w:t>
      </w:r>
      <w:r w:rsidR="00836B08" w:rsidRPr="0091718D">
        <w:rPr>
          <w:rFonts w:ascii="Arial" w:hAnsi="Arial" w:cs="Arial"/>
          <w:sz w:val="24"/>
          <w:szCs w:val="24"/>
        </w:rPr>
        <w:t xml:space="preserve"> respectivo documento:</w:t>
      </w:r>
    </w:p>
    <w:p w:rsidR="00412A1A" w:rsidRPr="00412A1A" w:rsidRDefault="00412A1A" w:rsidP="00412A1A">
      <w:pPr>
        <w:jc w:val="both"/>
        <w:rPr>
          <w:rFonts w:ascii="Arial" w:hAnsi="Arial" w:cs="Arial"/>
          <w:sz w:val="24"/>
          <w:szCs w:val="24"/>
        </w:rPr>
      </w:pPr>
    </w:p>
    <w:p w:rsidR="00412A1A" w:rsidRPr="004B2E2D" w:rsidRDefault="004B2E2D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“</w:t>
      </w:r>
      <w:r w:rsidR="00412A1A" w:rsidRPr="004B2E2D">
        <w:rPr>
          <w:rFonts w:asciiTheme="minorHAnsi" w:hAnsiTheme="minorHAnsi" w:cstheme="minorHAnsi"/>
          <w:sz w:val="22"/>
          <w:szCs w:val="22"/>
        </w:rPr>
        <w:t>Memo. nº 442/SUPG/2018.</w:t>
      </w:r>
      <w:proofErr w:type="gramEnd"/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B2E2D">
        <w:rPr>
          <w:rFonts w:asciiTheme="minorHAnsi" w:hAnsiTheme="minorHAnsi" w:cstheme="minorHAnsi"/>
          <w:sz w:val="22"/>
          <w:szCs w:val="22"/>
        </w:rPr>
        <w:t>Curitiba, 07 de dezembro de 2018.</w:t>
      </w: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B2E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2E2D">
        <w:rPr>
          <w:rFonts w:asciiTheme="minorHAnsi" w:hAnsiTheme="minorHAnsi" w:cstheme="minorHAnsi"/>
          <w:b/>
          <w:sz w:val="22"/>
          <w:szCs w:val="22"/>
        </w:rPr>
        <w:t>Ao Departamento de Licitação - DELI</w:t>
      </w: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B2E2D">
        <w:rPr>
          <w:rFonts w:asciiTheme="minorHAnsi" w:hAnsiTheme="minorHAnsi" w:cstheme="minorHAnsi"/>
          <w:sz w:val="22"/>
          <w:szCs w:val="22"/>
        </w:rPr>
        <w:t>Ref</w:t>
      </w:r>
      <w:proofErr w:type="spellEnd"/>
      <w:r w:rsidRPr="004B2E2D">
        <w:rPr>
          <w:rFonts w:asciiTheme="minorHAnsi" w:hAnsiTheme="minorHAnsi" w:cstheme="minorHAnsi"/>
          <w:sz w:val="22"/>
          <w:szCs w:val="22"/>
        </w:rPr>
        <w:t>: Edital 02/2018 – Chamamento Público: Seleção de lotes urbanos para possível aquisição pela Companhia de Habitação do Paraná – COHAPAR – Aprovação de proposta.</w:t>
      </w: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B2E2D">
        <w:rPr>
          <w:rFonts w:asciiTheme="minorHAnsi" w:hAnsiTheme="minorHAnsi" w:cstheme="minorHAnsi"/>
          <w:sz w:val="22"/>
          <w:szCs w:val="22"/>
        </w:rPr>
        <w:t xml:space="preserve">Trata-se de compilação das análises técnicas visando o atendimento das exigências do Edital do Chamamento Público nº 02/2018, bem como do seu respectivo Termo de Referência - TR, notadamente quanto ao item 4.1. </w:t>
      </w:r>
      <w:proofErr w:type="gramStart"/>
      <w:r w:rsidRPr="004B2E2D">
        <w:rPr>
          <w:rFonts w:asciiTheme="minorHAnsi" w:hAnsiTheme="minorHAnsi" w:cstheme="minorHAnsi"/>
          <w:sz w:val="22"/>
          <w:szCs w:val="22"/>
        </w:rPr>
        <w:t>do</w:t>
      </w:r>
      <w:proofErr w:type="gramEnd"/>
      <w:r w:rsidRPr="004B2E2D">
        <w:rPr>
          <w:rFonts w:asciiTheme="minorHAnsi" w:hAnsiTheme="minorHAnsi" w:cstheme="minorHAnsi"/>
          <w:sz w:val="22"/>
          <w:szCs w:val="22"/>
        </w:rPr>
        <w:t xml:space="preserve"> TR:</w:t>
      </w: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B2E2D">
        <w:rPr>
          <w:rFonts w:asciiTheme="minorHAnsi" w:hAnsiTheme="minorHAnsi" w:cstheme="minorHAnsi"/>
          <w:b/>
          <w:sz w:val="22"/>
          <w:szCs w:val="22"/>
        </w:rPr>
        <w:t>Subitem (a)</w:t>
      </w:r>
      <w:r w:rsidRPr="004B2E2D">
        <w:rPr>
          <w:rFonts w:asciiTheme="minorHAnsi" w:hAnsiTheme="minorHAnsi" w:cstheme="minorHAnsi"/>
          <w:sz w:val="22"/>
          <w:szCs w:val="22"/>
        </w:rPr>
        <w:t xml:space="preserve"> – Verificação inicial da existência da documentação exigida;</w:t>
      </w: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B2E2D">
        <w:rPr>
          <w:rFonts w:asciiTheme="minorHAnsi" w:hAnsiTheme="minorHAnsi" w:cstheme="minorHAnsi"/>
          <w:b/>
          <w:sz w:val="22"/>
          <w:szCs w:val="22"/>
        </w:rPr>
        <w:t>Subitem (b)</w:t>
      </w:r>
      <w:r w:rsidRPr="004B2E2D">
        <w:rPr>
          <w:rFonts w:asciiTheme="minorHAnsi" w:hAnsiTheme="minorHAnsi" w:cstheme="minorHAnsi"/>
          <w:sz w:val="22"/>
          <w:szCs w:val="22"/>
        </w:rPr>
        <w:t xml:space="preserve"> – Avaliação jurídica para verificação da documentação legal dos lotes e dos proprietários;</w:t>
      </w: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B2E2D">
        <w:rPr>
          <w:rFonts w:asciiTheme="minorHAnsi" w:hAnsiTheme="minorHAnsi" w:cstheme="minorHAnsi"/>
          <w:b/>
          <w:sz w:val="22"/>
          <w:szCs w:val="22"/>
        </w:rPr>
        <w:t>Subitem (c)</w:t>
      </w:r>
      <w:r w:rsidRPr="004B2E2D">
        <w:rPr>
          <w:rFonts w:asciiTheme="minorHAnsi" w:hAnsiTheme="minorHAnsi" w:cstheme="minorHAnsi"/>
          <w:sz w:val="22"/>
          <w:szCs w:val="22"/>
        </w:rPr>
        <w:t xml:space="preserve"> – Avaliação da documentação técnica dos lotes;</w:t>
      </w: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B2E2D">
        <w:rPr>
          <w:rFonts w:asciiTheme="minorHAnsi" w:hAnsiTheme="minorHAnsi" w:cstheme="minorHAnsi"/>
          <w:b/>
          <w:sz w:val="22"/>
          <w:szCs w:val="22"/>
        </w:rPr>
        <w:t>Subitem (d)</w:t>
      </w:r>
      <w:r w:rsidRPr="004B2E2D">
        <w:rPr>
          <w:rFonts w:asciiTheme="minorHAnsi" w:hAnsiTheme="minorHAnsi" w:cstheme="minorHAnsi"/>
          <w:sz w:val="22"/>
          <w:szCs w:val="22"/>
        </w:rPr>
        <w:t xml:space="preserve"> – Vistoria in loco para verificação das condições técnicas dos lotes;</w:t>
      </w: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B2E2D">
        <w:rPr>
          <w:rFonts w:asciiTheme="minorHAnsi" w:hAnsiTheme="minorHAnsi" w:cstheme="minorHAnsi"/>
          <w:b/>
          <w:sz w:val="22"/>
          <w:szCs w:val="22"/>
        </w:rPr>
        <w:t>Subitem (e)</w:t>
      </w:r>
      <w:r w:rsidRPr="004B2E2D">
        <w:rPr>
          <w:rFonts w:asciiTheme="minorHAnsi" w:hAnsiTheme="minorHAnsi" w:cstheme="minorHAnsi"/>
          <w:sz w:val="22"/>
          <w:szCs w:val="22"/>
        </w:rPr>
        <w:t xml:space="preserve"> – Avaliação de mercado dos lotes em consonância com Normas Brasileiras (NBR) vigentes.</w:t>
      </w:r>
    </w:p>
    <w:p w:rsidR="00412A1A" w:rsidRPr="004B2E2D" w:rsidRDefault="00412A1A" w:rsidP="004B2E2D">
      <w:pPr>
        <w:ind w:left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2E2D">
        <w:rPr>
          <w:rFonts w:asciiTheme="minorHAnsi" w:hAnsiTheme="minorHAnsi" w:cstheme="minorHAnsi"/>
          <w:b/>
          <w:sz w:val="22"/>
          <w:szCs w:val="22"/>
        </w:rPr>
        <w:lastRenderedPageBreak/>
        <w:t>PROPOSTA Nº 01 – MARILÂNDIA EMPREENDIMENTOS IMOBILIÁRIOS LTDA</w:t>
      </w:r>
    </w:p>
    <w:p w:rsidR="00412A1A" w:rsidRPr="004B2E2D" w:rsidRDefault="00412A1A" w:rsidP="004B2E2D">
      <w:pPr>
        <w:ind w:left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2E2D">
        <w:rPr>
          <w:rFonts w:asciiTheme="minorHAnsi" w:hAnsiTheme="minorHAnsi" w:cstheme="minorHAnsi"/>
          <w:b/>
          <w:sz w:val="22"/>
          <w:szCs w:val="22"/>
        </w:rPr>
        <w:t>22 LOTES - MUNICÍPIO DE MARILÂNDIA DO SUL/PR</w:t>
      </w: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B2E2D">
        <w:rPr>
          <w:rFonts w:asciiTheme="minorHAnsi" w:hAnsiTheme="minorHAnsi" w:cstheme="minorHAnsi"/>
          <w:sz w:val="22"/>
          <w:szCs w:val="22"/>
          <w:u w:val="single"/>
        </w:rPr>
        <w:t>Quanto ao subitem (a)</w:t>
      </w:r>
      <w:r w:rsidRPr="004B2E2D">
        <w:rPr>
          <w:rFonts w:asciiTheme="minorHAnsi" w:hAnsiTheme="minorHAnsi" w:cstheme="minorHAnsi"/>
          <w:sz w:val="22"/>
          <w:szCs w:val="22"/>
        </w:rPr>
        <w:t xml:space="preserve"> – de acordo com o teor da Nota Técnica-SUPG (fls. 350/351), o proponente apresentou a documentação “Pessoa Jurídica” e a Proposta de Venda está compatível com as matrículas apensadas ao processo, conforme previsto no Edital. </w:t>
      </w: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B2E2D">
        <w:rPr>
          <w:rFonts w:asciiTheme="minorHAnsi" w:hAnsiTheme="minorHAnsi" w:cstheme="minorHAnsi"/>
          <w:sz w:val="22"/>
          <w:szCs w:val="22"/>
          <w:u w:val="single"/>
        </w:rPr>
        <w:t>Quanto ao subitem (b)</w:t>
      </w:r>
      <w:r w:rsidRPr="004B2E2D">
        <w:rPr>
          <w:rFonts w:asciiTheme="minorHAnsi" w:hAnsiTheme="minorHAnsi" w:cstheme="minorHAnsi"/>
          <w:sz w:val="22"/>
          <w:szCs w:val="22"/>
        </w:rPr>
        <w:t xml:space="preserve"> – de acordo com o teor das Informações Jurídicas (fls. 139/141 e 148), o proponente apresentou toda a documentação exigida pelo Edital. </w:t>
      </w: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B2E2D">
        <w:rPr>
          <w:rFonts w:asciiTheme="minorHAnsi" w:hAnsiTheme="minorHAnsi" w:cstheme="minorHAnsi"/>
          <w:sz w:val="22"/>
          <w:szCs w:val="22"/>
          <w:u w:val="single"/>
        </w:rPr>
        <w:t>Quanto ao subitem (c)</w:t>
      </w:r>
      <w:r w:rsidRPr="004B2E2D">
        <w:rPr>
          <w:rFonts w:asciiTheme="minorHAnsi" w:hAnsiTheme="minorHAnsi" w:cstheme="minorHAnsi"/>
          <w:sz w:val="22"/>
          <w:szCs w:val="22"/>
        </w:rPr>
        <w:t xml:space="preserve"> – de acordo com o teor do Parecer Técnico n.º 05/2018-SUPJ, de fls. 205/208, apenas 20 dos 22 lotes apresentados possuem condições técnicas de serem aceitos. São eles:</w:t>
      </w: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B2E2D">
        <w:rPr>
          <w:rFonts w:asciiTheme="minorHAnsi" w:hAnsiTheme="minorHAnsi" w:cstheme="minorHAnsi"/>
          <w:sz w:val="22"/>
          <w:szCs w:val="22"/>
        </w:rPr>
        <w:t xml:space="preserve">Quadra 01: Lotes </w:t>
      </w:r>
      <w:proofErr w:type="gramStart"/>
      <w:r w:rsidRPr="004B2E2D">
        <w:rPr>
          <w:rFonts w:asciiTheme="minorHAnsi" w:hAnsiTheme="minorHAnsi" w:cstheme="minorHAnsi"/>
          <w:sz w:val="22"/>
          <w:szCs w:val="22"/>
        </w:rPr>
        <w:t>9</w:t>
      </w:r>
      <w:proofErr w:type="gramEnd"/>
      <w:r w:rsidRPr="004B2E2D">
        <w:rPr>
          <w:rFonts w:asciiTheme="minorHAnsi" w:hAnsiTheme="minorHAnsi" w:cstheme="minorHAnsi"/>
          <w:sz w:val="22"/>
          <w:szCs w:val="22"/>
        </w:rPr>
        <w:t xml:space="preserve"> e 11;</w:t>
      </w: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B2E2D">
        <w:rPr>
          <w:rFonts w:asciiTheme="minorHAnsi" w:hAnsiTheme="minorHAnsi" w:cstheme="minorHAnsi"/>
          <w:sz w:val="22"/>
          <w:szCs w:val="22"/>
        </w:rPr>
        <w:t>Quadra 02: Lotes 14, 15, 20, 21, 25 e 26;</w:t>
      </w: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B2E2D">
        <w:rPr>
          <w:rFonts w:asciiTheme="minorHAnsi" w:hAnsiTheme="minorHAnsi" w:cstheme="minorHAnsi"/>
          <w:sz w:val="22"/>
          <w:szCs w:val="22"/>
        </w:rPr>
        <w:t>Quadra 03: Lotes 42 e 43;</w:t>
      </w: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B2E2D">
        <w:rPr>
          <w:rFonts w:asciiTheme="minorHAnsi" w:hAnsiTheme="minorHAnsi" w:cstheme="minorHAnsi"/>
          <w:sz w:val="22"/>
          <w:szCs w:val="22"/>
        </w:rPr>
        <w:t>Quadra 04: Lotes 59, 64, 68, 70, 72, 73 e 76;</w:t>
      </w: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B2E2D">
        <w:rPr>
          <w:rFonts w:asciiTheme="minorHAnsi" w:hAnsiTheme="minorHAnsi" w:cstheme="minorHAnsi"/>
          <w:sz w:val="22"/>
          <w:szCs w:val="22"/>
        </w:rPr>
        <w:t>Quadra 07: Lotes 126, 128 e 132.</w:t>
      </w: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B2E2D">
        <w:rPr>
          <w:rFonts w:asciiTheme="minorHAnsi" w:hAnsiTheme="minorHAnsi" w:cstheme="minorHAnsi"/>
          <w:sz w:val="22"/>
          <w:szCs w:val="22"/>
          <w:u w:val="single"/>
        </w:rPr>
        <w:t>Quanto ao subitem (d)</w:t>
      </w:r>
      <w:r w:rsidRPr="004B2E2D">
        <w:rPr>
          <w:rFonts w:asciiTheme="minorHAnsi" w:hAnsiTheme="minorHAnsi" w:cstheme="minorHAnsi"/>
          <w:sz w:val="22"/>
          <w:szCs w:val="22"/>
        </w:rPr>
        <w:t xml:space="preserve"> – de acordo com o teor da Nota Técnica emitida pelo Escritório Regional de Apucarana – ERAP, de fls. 171/175, após análise das vistorias realizadas in loco nas áreas, os lotes apresentados possuem infraestrutura em execução na forma prevista no Edital.</w:t>
      </w: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B2E2D">
        <w:rPr>
          <w:rFonts w:asciiTheme="minorHAnsi" w:hAnsiTheme="minorHAnsi" w:cstheme="minorHAnsi"/>
          <w:sz w:val="22"/>
          <w:szCs w:val="22"/>
          <w:u w:val="single"/>
        </w:rPr>
        <w:t>Quanto ao subitem (e)</w:t>
      </w:r>
      <w:r w:rsidRPr="004B2E2D">
        <w:rPr>
          <w:rFonts w:asciiTheme="minorHAnsi" w:hAnsiTheme="minorHAnsi" w:cstheme="minorHAnsi"/>
          <w:sz w:val="22"/>
          <w:szCs w:val="22"/>
        </w:rPr>
        <w:t xml:space="preserve"> – de acordo com a avaliação realizada pela SUOB por meio da Nota Técnica juntada às fls. 342/345, os 20 lotes que possuem condições técnicas de serem aceitos, de acordo com o Parecer Técnico n.º 05/2018-SUPJ, de fls. 205/208, podem ser aceitos pelo valor de R$ 600.000,00 cujo valor foi formalmente aceito pela empresa conforme documento de fls. 353/354.</w:t>
      </w: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B2E2D">
        <w:rPr>
          <w:rFonts w:asciiTheme="minorHAnsi" w:hAnsiTheme="minorHAnsi" w:cstheme="minorHAnsi"/>
          <w:b/>
          <w:sz w:val="22"/>
          <w:szCs w:val="22"/>
          <w:u w:val="single"/>
        </w:rPr>
        <w:t>CONCLUSÃO:</w:t>
      </w:r>
      <w:r w:rsidRPr="004B2E2D">
        <w:rPr>
          <w:rFonts w:asciiTheme="minorHAnsi" w:hAnsiTheme="minorHAnsi" w:cstheme="minorHAnsi"/>
          <w:sz w:val="22"/>
          <w:szCs w:val="22"/>
        </w:rPr>
        <w:t xml:space="preserve"> Proposta aprovada para os 20 (vinte) lotes abaixo relacionados, totalizando R$ 600.000,00 (seiscentos mil reais):</w:t>
      </w: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B2E2D">
        <w:rPr>
          <w:rFonts w:asciiTheme="minorHAnsi" w:hAnsiTheme="minorHAnsi" w:cstheme="minorHAnsi"/>
          <w:sz w:val="22"/>
          <w:szCs w:val="22"/>
        </w:rPr>
        <w:t xml:space="preserve">Quadra 01: Lotes </w:t>
      </w:r>
      <w:proofErr w:type="gramStart"/>
      <w:r w:rsidRPr="004B2E2D">
        <w:rPr>
          <w:rFonts w:asciiTheme="minorHAnsi" w:hAnsiTheme="minorHAnsi" w:cstheme="minorHAnsi"/>
          <w:sz w:val="22"/>
          <w:szCs w:val="22"/>
        </w:rPr>
        <w:t>9</w:t>
      </w:r>
      <w:proofErr w:type="gramEnd"/>
      <w:r w:rsidRPr="004B2E2D">
        <w:rPr>
          <w:rFonts w:asciiTheme="minorHAnsi" w:hAnsiTheme="minorHAnsi" w:cstheme="minorHAnsi"/>
          <w:sz w:val="22"/>
          <w:szCs w:val="22"/>
        </w:rPr>
        <w:t xml:space="preserve"> e 11;</w:t>
      </w: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B2E2D">
        <w:rPr>
          <w:rFonts w:asciiTheme="minorHAnsi" w:hAnsiTheme="minorHAnsi" w:cstheme="minorHAnsi"/>
          <w:sz w:val="22"/>
          <w:szCs w:val="22"/>
        </w:rPr>
        <w:t>Quadra 02: Lotes 14, 15, 20, 21, 25 e 26;</w:t>
      </w: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B2E2D">
        <w:rPr>
          <w:rFonts w:asciiTheme="minorHAnsi" w:hAnsiTheme="minorHAnsi" w:cstheme="minorHAnsi"/>
          <w:sz w:val="22"/>
          <w:szCs w:val="22"/>
        </w:rPr>
        <w:t>Quadra 03: Lotes 42 e 43;</w:t>
      </w: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B2E2D">
        <w:rPr>
          <w:rFonts w:asciiTheme="minorHAnsi" w:hAnsiTheme="minorHAnsi" w:cstheme="minorHAnsi"/>
          <w:sz w:val="22"/>
          <w:szCs w:val="22"/>
        </w:rPr>
        <w:t>Quadra 04: Lotes 59, 64, 68, 70, 72, 73 e 76;</w:t>
      </w:r>
    </w:p>
    <w:p w:rsidR="00412A1A" w:rsidRPr="004B2E2D" w:rsidRDefault="00412A1A" w:rsidP="004B2E2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B2E2D">
        <w:rPr>
          <w:rFonts w:asciiTheme="minorHAnsi" w:hAnsiTheme="minorHAnsi" w:cstheme="minorHAnsi"/>
          <w:sz w:val="22"/>
          <w:szCs w:val="22"/>
        </w:rPr>
        <w:t>Quadra 07: Lotes 126, 128 e 132.</w:t>
      </w:r>
      <w:r w:rsidR="004B2E2D" w:rsidRPr="004B2E2D">
        <w:rPr>
          <w:rFonts w:asciiTheme="minorHAnsi" w:hAnsiTheme="minorHAnsi" w:cstheme="minorHAnsi"/>
          <w:sz w:val="22"/>
          <w:szCs w:val="22"/>
        </w:rPr>
        <w:t>”</w:t>
      </w:r>
      <w:proofErr w:type="gramEnd"/>
    </w:p>
    <w:p w:rsidR="0019420F" w:rsidRPr="00B923E7" w:rsidRDefault="0019420F" w:rsidP="0091718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90F6B" w:rsidRDefault="000C4385" w:rsidP="00E669DC">
      <w:pPr>
        <w:jc w:val="both"/>
        <w:rPr>
          <w:rFonts w:ascii="Arial" w:hAnsi="Arial" w:cs="Arial"/>
          <w:sz w:val="22"/>
          <w:szCs w:val="22"/>
        </w:rPr>
      </w:pPr>
      <w:r w:rsidRPr="00B923E7">
        <w:rPr>
          <w:rFonts w:ascii="Arial" w:hAnsi="Arial" w:cs="Arial"/>
          <w:b/>
          <w:sz w:val="22"/>
          <w:szCs w:val="22"/>
        </w:rPr>
        <w:t>DA DECISÃO DA COMISSÃO:</w:t>
      </w:r>
      <w:r w:rsidRPr="00B923E7">
        <w:rPr>
          <w:rFonts w:ascii="Arial" w:hAnsi="Arial" w:cs="Arial"/>
          <w:sz w:val="22"/>
          <w:szCs w:val="22"/>
        </w:rPr>
        <w:t xml:space="preserve"> Pelas razões acima apontadas, decidiu a Comissão </w:t>
      </w:r>
      <w:r w:rsidR="00E669DC" w:rsidRPr="00B923E7">
        <w:rPr>
          <w:rFonts w:ascii="Arial" w:hAnsi="Arial" w:cs="Arial"/>
          <w:bCs/>
          <w:sz w:val="22"/>
          <w:szCs w:val="22"/>
        </w:rPr>
        <w:t xml:space="preserve">pela </w:t>
      </w:r>
      <w:r w:rsidR="00A90F6B" w:rsidRPr="00B923E7">
        <w:rPr>
          <w:rFonts w:ascii="Arial" w:hAnsi="Arial" w:cs="Arial"/>
          <w:b/>
          <w:sz w:val="22"/>
          <w:szCs w:val="22"/>
        </w:rPr>
        <w:t>APROVAÇÃO</w:t>
      </w:r>
      <w:r w:rsidR="00E669DC" w:rsidRPr="00B923E7">
        <w:rPr>
          <w:rFonts w:ascii="Arial" w:hAnsi="Arial" w:cs="Arial"/>
          <w:b/>
          <w:sz w:val="22"/>
          <w:szCs w:val="22"/>
        </w:rPr>
        <w:t xml:space="preserve"> </w:t>
      </w:r>
      <w:r w:rsidR="00E669DC" w:rsidRPr="00B923E7">
        <w:rPr>
          <w:rFonts w:ascii="Arial" w:hAnsi="Arial" w:cs="Arial"/>
          <w:sz w:val="22"/>
          <w:szCs w:val="22"/>
        </w:rPr>
        <w:t xml:space="preserve">da </w:t>
      </w:r>
      <w:r w:rsidR="009967DC" w:rsidRPr="00B923E7">
        <w:rPr>
          <w:rFonts w:ascii="Arial" w:hAnsi="Arial" w:cs="Arial"/>
          <w:sz w:val="22"/>
          <w:szCs w:val="22"/>
        </w:rPr>
        <w:t xml:space="preserve">PROPOSTA Nº </w:t>
      </w:r>
      <w:r w:rsidR="00E669DC" w:rsidRPr="00B923E7">
        <w:rPr>
          <w:rFonts w:ascii="Arial" w:hAnsi="Arial" w:cs="Arial"/>
          <w:sz w:val="22"/>
          <w:szCs w:val="22"/>
        </w:rPr>
        <w:t>0</w:t>
      </w:r>
      <w:r w:rsidR="00D93889">
        <w:rPr>
          <w:rFonts w:ascii="Arial" w:hAnsi="Arial" w:cs="Arial"/>
          <w:sz w:val="22"/>
          <w:szCs w:val="22"/>
        </w:rPr>
        <w:t>2</w:t>
      </w:r>
      <w:r w:rsidR="00E669DC" w:rsidRPr="00B923E7">
        <w:rPr>
          <w:rFonts w:ascii="Arial" w:hAnsi="Arial" w:cs="Arial"/>
          <w:sz w:val="22"/>
          <w:szCs w:val="22"/>
        </w:rPr>
        <w:t xml:space="preserve"> apresentada por </w:t>
      </w:r>
      <w:r w:rsidR="00D93889" w:rsidRPr="0091718D">
        <w:rPr>
          <w:rFonts w:ascii="Arial" w:hAnsi="Arial" w:cs="Arial"/>
          <w:sz w:val="24"/>
          <w:szCs w:val="24"/>
        </w:rPr>
        <w:t>RBS EMPREENDIMENTOS IMOBILIÁRIOS LTDA</w:t>
      </w:r>
      <w:r w:rsidR="00E669DC" w:rsidRPr="00B923E7">
        <w:rPr>
          <w:rFonts w:ascii="Arial" w:hAnsi="Arial" w:cs="Arial"/>
          <w:sz w:val="22"/>
          <w:szCs w:val="22"/>
        </w:rPr>
        <w:t xml:space="preserve">, </w:t>
      </w:r>
      <w:r w:rsidR="00A90F6B" w:rsidRPr="00B923E7">
        <w:rPr>
          <w:rFonts w:ascii="Arial" w:hAnsi="Arial" w:cs="Arial"/>
          <w:sz w:val="22"/>
          <w:szCs w:val="22"/>
        </w:rPr>
        <w:t>como segue:</w:t>
      </w:r>
    </w:p>
    <w:p w:rsidR="006B3903" w:rsidRPr="00B923E7" w:rsidRDefault="006B3903" w:rsidP="00E669D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2126"/>
        <w:gridCol w:w="2375"/>
      </w:tblGrid>
      <w:tr w:rsidR="00E262CD" w:rsidRPr="004E0786" w:rsidTr="00AA50E5">
        <w:tc>
          <w:tcPr>
            <w:tcW w:w="3510" w:type="dxa"/>
          </w:tcPr>
          <w:p w:rsidR="00E262CD" w:rsidRPr="004E0786" w:rsidRDefault="009967DC" w:rsidP="008A4156">
            <w:pPr>
              <w:pStyle w:val="Corpodetexto2"/>
              <w:spacing w:before="12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E0786">
              <w:rPr>
                <w:rFonts w:asciiTheme="minorHAnsi" w:hAnsiTheme="minorHAnsi" w:cstheme="minorHAnsi"/>
                <w:b/>
                <w:szCs w:val="22"/>
              </w:rPr>
              <w:t>Proponente</w:t>
            </w:r>
          </w:p>
        </w:tc>
        <w:tc>
          <w:tcPr>
            <w:tcW w:w="1276" w:type="dxa"/>
          </w:tcPr>
          <w:p w:rsidR="00E262CD" w:rsidRPr="004E0786" w:rsidRDefault="009967DC" w:rsidP="008A4156">
            <w:pPr>
              <w:pStyle w:val="Corpodetexto2"/>
              <w:spacing w:before="12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E0786">
              <w:rPr>
                <w:rFonts w:asciiTheme="minorHAnsi" w:hAnsiTheme="minorHAnsi" w:cstheme="minorHAnsi"/>
                <w:b/>
                <w:szCs w:val="22"/>
              </w:rPr>
              <w:t>Nº de Lotes</w:t>
            </w:r>
          </w:p>
        </w:tc>
        <w:tc>
          <w:tcPr>
            <w:tcW w:w="2126" w:type="dxa"/>
          </w:tcPr>
          <w:p w:rsidR="00E262CD" w:rsidRPr="004E0786" w:rsidRDefault="009967DC" w:rsidP="009967DC">
            <w:pPr>
              <w:pStyle w:val="Corpodetexto2"/>
              <w:spacing w:before="120"/>
              <w:ind w:left="708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E0786">
              <w:rPr>
                <w:rFonts w:asciiTheme="minorHAnsi" w:hAnsiTheme="minorHAnsi" w:cstheme="minorHAnsi"/>
                <w:b/>
                <w:szCs w:val="22"/>
              </w:rPr>
              <w:t>Município</w:t>
            </w:r>
          </w:p>
        </w:tc>
        <w:tc>
          <w:tcPr>
            <w:tcW w:w="2375" w:type="dxa"/>
          </w:tcPr>
          <w:p w:rsidR="00E262CD" w:rsidRPr="004E0786" w:rsidRDefault="009967DC" w:rsidP="008A4156">
            <w:pPr>
              <w:pStyle w:val="Corpodetexto2"/>
              <w:spacing w:before="12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E0786">
              <w:rPr>
                <w:rFonts w:asciiTheme="minorHAnsi" w:hAnsiTheme="minorHAnsi" w:cstheme="minorHAnsi"/>
                <w:b/>
                <w:szCs w:val="22"/>
              </w:rPr>
              <w:t>Valor Total Aceitável</w:t>
            </w:r>
          </w:p>
        </w:tc>
      </w:tr>
      <w:tr w:rsidR="00E262CD" w:rsidRPr="009967DC" w:rsidTr="00AA50E5">
        <w:tc>
          <w:tcPr>
            <w:tcW w:w="3510" w:type="dxa"/>
          </w:tcPr>
          <w:p w:rsidR="00E262CD" w:rsidRPr="009967DC" w:rsidRDefault="00837987" w:rsidP="00B923E7">
            <w:pPr>
              <w:pStyle w:val="Corpodetexto2"/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837987">
              <w:rPr>
                <w:rFonts w:asciiTheme="minorHAnsi" w:hAnsiTheme="minorHAnsi" w:cstheme="minorHAnsi"/>
                <w:szCs w:val="22"/>
              </w:rPr>
              <w:t>MARILÂNDIA EMPREENDIMENTOS IMOBILIÁRIOS LTDA</w:t>
            </w:r>
          </w:p>
        </w:tc>
        <w:tc>
          <w:tcPr>
            <w:tcW w:w="1276" w:type="dxa"/>
          </w:tcPr>
          <w:p w:rsidR="00E262CD" w:rsidRPr="009967DC" w:rsidRDefault="00AA50E5" w:rsidP="00C35F08">
            <w:pPr>
              <w:pStyle w:val="Corpodetexto2"/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2126" w:type="dxa"/>
          </w:tcPr>
          <w:p w:rsidR="00E262CD" w:rsidRPr="009967DC" w:rsidRDefault="00AA50E5" w:rsidP="00C35F08">
            <w:pPr>
              <w:pStyle w:val="Corpodetexto2"/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837987">
              <w:rPr>
                <w:rFonts w:asciiTheme="minorHAnsi" w:hAnsiTheme="minorHAnsi" w:cstheme="minorHAnsi"/>
                <w:szCs w:val="22"/>
              </w:rPr>
              <w:t>MARILÂNDIA</w:t>
            </w:r>
            <w:r>
              <w:rPr>
                <w:rFonts w:asciiTheme="minorHAnsi" w:hAnsiTheme="minorHAnsi" w:cstheme="minorHAnsi"/>
                <w:szCs w:val="22"/>
              </w:rPr>
              <w:t xml:space="preserve"> DO SUL</w:t>
            </w:r>
          </w:p>
        </w:tc>
        <w:tc>
          <w:tcPr>
            <w:tcW w:w="2375" w:type="dxa"/>
          </w:tcPr>
          <w:p w:rsidR="00E262CD" w:rsidRPr="009967DC" w:rsidRDefault="00AA50E5" w:rsidP="00C35F08">
            <w:pPr>
              <w:pStyle w:val="Corpodetexto2"/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R$ 600.000,00</w:t>
            </w:r>
          </w:p>
        </w:tc>
      </w:tr>
    </w:tbl>
    <w:p w:rsidR="006B3903" w:rsidRDefault="006B3903" w:rsidP="006B3903">
      <w:pPr>
        <w:pStyle w:val="Corpodetexto2"/>
        <w:spacing w:before="120"/>
        <w:jc w:val="both"/>
        <w:rPr>
          <w:rFonts w:cs="Arial"/>
          <w:szCs w:val="22"/>
        </w:rPr>
      </w:pPr>
      <w:r w:rsidRPr="0024691F">
        <w:rPr>
          <w:rFonts w:cs="Arial"/>
          <w:szCs w:val="22"/>
        </w:rPr>
        <w:lastRenderedPageBreak/>
        <w:t xml:space="preserve">Considerando </w:t>
      </w:r>
      <w:r>
        <w:rPr>
          <w:rFonts w:cs="Arial"/>
          <w:szCs w:val="22"/>
        </w:rPr>
        <w:t>que os Lotes ofertados possuem infraestrutura em execução,</w:t>
      </w:r>
      <w:r>
        <w:rPr>
          <w:rFonts w:cs="Arial"/>
          <w:szCs w:val="22"/>
        </w:rPr>
        <w:t xml:space="preserve"> e que a proposta foi apresentada em 13/11/2018, </w:t>
      </w:r>
      <w:proofErr w:type="gramStart"/>
      <w:r>
        <w:rPr>
          <w:rFonts w:cs="Arial"/>
          <w:szCs w:val="22"/>
        </w:rPr>
        <w:t>eventual</w:t>
      </w:r>
      <w:proofErr w:type="gramEnd"/>
      <w:r>
        <w:rPr>
          <w:rFonts w:cs="Arial"/>
          <w:szCs w:val="22"/>
        </w:rPr>
        <w:t xml:space="preserve"> aquisição está condicionada ao término dos serviços</w:t>
      </w:r>
      <w:r>
        <w:rPr>
          <w:rFonts w:cs="Arial"/>
          <w:szCs w:val="22"/>
        </w:rPr>
        <w:t xml:space="preserve"> até o dia 24/12/2018</w:t>
      </w:r>
      <w:r>
        <w:rPr>
          <w:rFonts w:cs="Arial"/>
          <w:szCs w:val="22"/>
        </w:rPr>
        <w:t xml:space="preserve">, tal como prevê o subitem 1.5.1.1 do </w:t>
      </w:r>
      <w:r>
        <w:rPr>
          <w:rFonts w:cs="Arial"/>
          <w:szCs w:val="22"/>
        </w:rPr>
        <w:t xml:space="preserve">Anexo </w:t>
      </w:r>
      <w:r>
        <w:rPr>
          <w:rFonts w:cs="Arial"/>
          <w:szCs w:val="22"/>
        </w:rPr>
        <w:t>I do edital, abaixo:</w:t>
      </w:r>
    </w:p>
    <w:p w:rsidR="006B3903" w:rsidRPr="005A1510" w:rsidRDefault="006B3903" w:rsidP="006B3903">
      <w:pPr>
        <w:widowControl w:val="0"/>
        <w:spacing w:before="100"/>
        <w:ind w:left="792"/>
        <w:jc w:val="both"/>
        <w:rPr>
          <w:rFonts w:asciiTheme="minorHAnsi" w:hAnsiTheme="minorHAnsi" w:cstheme="minorHAnsi"/>
          <w:sz w:val="22"/>
          <w:szCs w:val="22"/>
        </w:rPr>
      </w:pPr>
      <w:hyperlink r:id="rId9" w:tgtFrame="_blank" w:history="1">
        <w:r w:rsidRPr="005A1510">
          <w:rPr>
            <w:rFonts w:asciiTheme="minorHAnsi" w:hAnsiTheme="minorHAnsi" w:cstheme="minorHAnsi"/>
            <w:sz w:val="22"/>
            <w:szCs w:val="22"/>
          </w:rPr>
          <w:t>1.5.1.1</w:t>
        </w:r>
      </w:hyperlink>
      <w:r w:rsidRPr="005A1510">
        <w:rPr>
          <w:rFonts w:asciiTheme="minorHAnsi" w:hAnsiTheme="minorHAnsi" w:cstheme="minorHAnsi"/>
          <w:sz w:val="22"/>
          <w:szCs w:val="22"/>
        </w:rPr>
        <w:t xml:space="preserve"> O prazo para a conclusão dos serviços é de 40 dias </w:t>
      </w:r>
      <w:r w:rsidRPr="005A1510">
        <w:rPr>
          <w:rFonts w:asciiTheme="minorHAnsi" w:hAnsiTheme="minorHAnsi" w:cstheme="minorHAnsi"/>
          <w:sz w:val="22"/>
          <w:szCs w:val="22"/>
        </w:rPr>
        <w:t xml:space="preserve">contados da </w:t>
      </w:r>
      <w:r w:rsidRPr="005A1510">
        <w:rPr>
          <w:rFonts w:asciiTheme="minorHAnsi" w:hAnsiTheme="minorHAnsi" w:cstheme="minorHAnsi"/>
          <w:sz w:val="22"/>
          <w:szCs w:val="22"/>
        </w:rPr>
        <w:t xml:space="preserve">data da apresentação da proposta, e a celebração da escritura pública de compra e venda ficará condicionada  ao ateste </w:t>
      </w:r>
      <w:r w:rsidRPr="005A1510">
        <w:rPr>
          <w:rFonts w:asciiTheme="minorHAnsi" w:hAnsiTheme="minorHAnsi" w:cstheme="minorHAnsi"/>
          <w:i/>
          <w:sz w:val="22"/>
          <w:szCs w:val="22"/>
        </w:rPr>
        <w:t>in loco</w:t>
      </w:r>
      <w:r w:rsidRPr="005A1510">
        <w:rPr>
          <w:rFonts w:asciiTheme="minorHAnsi" w:hAnsiTheme="minorHAnsi" w:cstheme="minorHAnsi"/>
          <w:sz w:val="22"/>
          <w:szCs w:val="22"/>
        </w:rPr>
        <w:t xml:space="preserve"> da execução dos serviços pelo engenheiro da COHAPAR</w:t>
      </w:r>
      <w:r w:rsidR="005A1510">
        <w:rPr>
          <w:rFonts w:asciiTheme="minorHAnsi" w:hAnsiTheme="minorHAnsi" w:cstheme="minorHAnsi"/>
          <w:sz w:val="22"/>
          <w:szCs w:val="22"/>
        </w:rPr>
        <w:t>.</w:t>
      </w:r>
    </w:p>
    <w:p w:rsidR="00CE7F54" w:rsidRDefault="00CE7F54" w:rsidP="00CE7F54">
      <w:pPr>
        <w:pStyle w:val="Corpodetexto2"/>
        <w:spacing w:before="120"/>
        <w:jc w:val="both"/>
        <w:rPr>
          <w:rFonts w:cs="Arial"/>
          <w:szCs w:val="22"/>
        </w:rPr>
      </w:pPr>
      <w:r w:rsidRPr="00B923E7">
        <w:rPr>
          <w:rFonts w:cs="Arial"/>
          <w:b/>
          <w:szCs w:val="22"/>
        </w:rPr>
        <w:t>Nota:</w:t>
      </w:r>
      <w:r w:rsidRPr="00B923E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 Proponente expressamente concordou com a aprovação dos </w:t>
      </w:r>
      <w:r w:rsidR="00AA50E5">
        <w:rPr>
          <w:rFonts w:cs="Arial"/>
          <w:szCs w:val="22"/>
        </w:rPr>
        <w:t>20</w:t>
      </w:r>
      <w:r>
        <w:rPr>
          <w:rFonts w:cs="Arial"/>
          <w:szCs w:val="22"/>
        </w:rPr>
        <w:t xml:space="preserve"> Lotes, bem como com os valores aceitáveis pela COHAPAR.</w:t>
      </w:r>
    </w:p>
    <w:p w:rsidR="000B2A47" w:rsidRPr="00B923E7" w:rsidRDefault="000B2A47" w:rsidP="008A4156">
      <w:pPr>
        <w:pStyle w:val="Corpodetexto2"/>
        <w:spacing w:before="120"/>
        <w:jc w:val="both"/>
        <w:rPr>
          <w:rFonts w:cs="Arial"/>
          <w:b/>
          <w:szCs w:val="22"/>
        </w:rPr>
      </w:pPr>
      <w:r w:rsidRPr="00B923E7">
        <w:rPr>
          <w:rFonts w:cs="Arial"/>
          <w:szCs w:val="22"/>
        </w:rPr>
        <w:t>O resultado d</w:t>
      </w:r>
      <w:r w:rsidR="009E2C5F" w:rsidRPr="00B923E7">
        <w:rPr>
          <w:rFonts w:cs="Arial"/>
          <w:szCs w:val="22"/>
        </w:rPr>
        <w:t>o julgamento da proposta</w:t>
      </w:r>
      <w:r w:rsidR="00E669DC" w:rsidRPr="00B923E7">
        <w:rPr>
          <w:rFonts w:cs="Arial"/>
          <w:szCs w:val="22"/>
        </w:rPr>
        <w:t xml:space="preserve"> </w:t>
      </w:r>
      <w:r w:rsidRPr="00B923E7">
        <w:rPr>
          <w:rFonts w:cs="Arial"/>
          <w:szCs w:val="22"/>
        </w:rPr>
        <w:t xml:space="preserve">será </w:t>
      </w:r>
      <w:r w:rsidR="00E227ED" w:rsidRPr="00B923E7">
        <w:rPr>
          <w:rFonts w:cs="Arial"/>
          <w:szCs w:val="22"/>
        </w:rPr>
        <w:t xml:space="preserve">comunicado ao proponente e </w:t>
      </w:r>
      <w:r w:rsidRPr="00B923E7">
        <w:rPr>
          <w:rFonts w:cs="Arial"/>
          <w:szCs w:val="22"/>
        </w:rPr>
        <w:t xml:space="preserve">publicado no </w:t>
      </w:r>
      <w:r w:rsidR="00AA6213">
        <w:rPr>
          <w:rFonts w:cs="Arial"/>
          <w:szCs w:val="22"/>
        </w:rPr>
        <w:t>site da COHAPAR</w:t>
      </w:r>
      <w:r w:rsidR="00FC3F1A">
        <w:rPr>
          <w:rFonts w:cs="Arial"/>
          <w:szCs w:val="22"/>
        </w:rPr>
        <w:t xml:space="preserve"> no dia 10/12/2018</w:t>
      </w:r>
      <w:r w:rsidRPr="00B923E7">
        <w:rPr>
          <w:rFonts w:cs="Arial"/>
          <w:szCs w:val="22"/>
        </w:rPr>
        <w:t xml:space="preserve">, encerrando-se o </w:t>
      </w:r>
      <w:bookmarkStart w:id="0" w:name="_GoBack"/>
      <w:bookmarkEnd w:id="0"/>
      <w:r w:rsidRPr="00B923E7">
        <w:rPr>
          <w:rFonts w:cs="Arial"/>
          <w:szCs w:val="22"/>
        </w:rPr>
        <w:t xml:space="preserve">prazo para interposição de eventuais recursos no dia </w:t>
      </w:r>
      <w:r w:rsidR="00FC3F1A">
        <w:rPr>
          <w:rFonts w:cs="Arial"/>
          <w:b/>
          <w:szCs w:val="22"/>
        </w:rPr>
        <w:t>17/</w:t>
      </w:r>
      <w:r w:rsidR="00E227ED" w:rsidRPr="00B923E7">
        <w:rPr>
          <w:rFonts w:cs="Arial"/>
          <w:b/>
          <w:szCs w:val="22"/>
        </w:rPr>
        <w:t>12/</w:t>
      </w:r>
      <w:r w:rsidRPr="00B923E7">
        <w:rPr>
          <w:rFonts w:cs="Arial"/>
          <w:b/>
          <w:szCs w:val="22"/>
        </w:rPr>
        <w:t>2018.</w:t>
      </w:r>
    </w:p>
    <w:p w:rsidR="00E227ED" w:rsidRPr="00B923E7" w:rsidRDefault="00E227ED" w:rsidP="0036642B">
      <w:pPr>
        <w:pStyle w:val="Corpodetexto2"/>
        <w:spacing w:before="120"/>
        <w:jc w:val="both"/>
        <w:rPr>
          <w:rFonts w:cs="Arial"/>
          <w:szCs w:val="22"/>
        </w:rPr>
      </w:pPr>
      <w:r w:rsidRPr="00B923E7">
        <w:rPr>
          <w:rFonts w:cs="Arial"/>
          <w:szCs w:val="22"/>
        </w:rPr>
        <w:t>Uma vez superada a fase de recursos o processo estará apto para seguir para homologação.</w:t>
      </w:r>
    </w:p>
    <w:p w:rsidR="00155525" w:rsidRPr="00B923E7" w:rsidRDefault="00155525" w:rsidP="0036642B">
      <w:pPr>
        <w:pStyle w:val="Corpodetexto2"/>
        <w:spacing w:before="120"/>
        <w:jc w:val="both"/>
        <w:rPr>
          <w:rFonts w:cs="Arial"/>
          <w:szCs w:val="22"/>
        </w:rPr>
      </w:pPr>
      <w:r w:rsidRPr="00B923E7">
        <w:rPr>
          <w:rFonts w:cs="Arial"/>
          <w:b/>
          <w:szCs w:val="22"/>
        </w:rPr>
        <w:t>ENCERRAMENTO</w:t>
      </w:r>
      <w:r w:rsidRPr="00B923E7">
        <w:rPr>
          <w:rFonts w:cs="Arial"/>
          <w:szCs w:val="22"/>
        </w:rPr>
        <w:t xml:space="preserve">: Nada mais havendo a ser </w:t>
      </w:r>
      <w:proofErr w:type="gramStart"/>
      <w:r w:rsidRPr="00B923E7">
        <w:rPr>
          <w:rFonts w:cs="Arial"/>
          <w:szCs w:val="22"/>
        </w:rPr>
        <w:t>tratado, a Presidente</w:t>
      </w:r>
      <w:proofErr w:type="gramEnd"/>
      <w:r w:rsidRPr="00B923E7">
        <w:rPr>
          <w:rFonts w:cs="Arial"/>
          <w:szCs w:val="22"/>
        </w:rPr>
        <w:t xml:space="preserve"> declarou encerrada a reunião, da qual lavrou-se a presente ata, que vai adiante assinada pelos Membros da Comissão de </w:t>
      </w:r>
      <w:r w:rsidR="0088710F" w:rsidRPr="00B923E7">
        <w:rPr>
          <w:rFonts w:cs="Arial"/>
          <w:szCs w:val="22"/>
        </w:rPr>
        <w:t>Seleção</w:t>
      </w:r>
      <w:r w:rsidRPr="00B923E7">
        <w:rPr>
          <w:rFonts w:cs="Arial"/>
          <w:szCs w:val="22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520F1" w:rsidRPr="00B923E7" w:rsidTr="007E0A12">
        <w:tc>
          <w:tcPr>
            <w:tcW w:w="4605" w:type="dxa"/>
          </w:tcPr>
          <w:p w:rsidR="007520F1" w:rsidRPr="00B923E7" w:rsidRDefault="007520F1" w:rsidP="002B65FB">
            <w:pPr>
              <w:pStyle w:val="Corpodetexto2"/>
              <w:jc w:val="both"/>
              <w:rPr>
                <w:rFonts w:cs="Arial"/>
                <w:szCs w:val="22"/>
              </w:rPr>
            </w:pPr>
          </w:p>
          <w:p w:rsidR="007E0A12" w:rsidRPr="00B923E7" w:rsidRDefault="007E0A12" w:rsidP="002B65FB">
            <w:pPr>
              <w:pStyle w:val="Corpodetexto2"/>
              <w:jc w:val="both"/>
              <w:rPr>
                <w:rFonts w:cs="Arial"/>
                <w:szCs w:val="22"/>
              </w:rPr>
            </w:pPr>
          </w:p>
          <w:p w:rsidR="007520F1" w:rsidRPr="00B923E7" w:rsidRDefault="007520F1" w:rsidP="002B65FB">
            <w:pPr>
              <w:pStyle w:val="Corpodetexto2"/>
              <w:jc w:val="both"/>
              <w:rPr>
                <w:rFonts w:cs="Arial"/>
                <w:szCs w:val="22"/>
              </w:rPr>
            </w:pPr>
            <w:r w:rsidRPr="00B923E7">
              <w:rPr>
                <w:rFonts w:cs="Arial"/>
                <w:szCs w:val="22"/>
              </w:rPr>
              <w:t>Elizabete Maria Bassetto</w:t>
            </w:r>
          </w:p>
          <w:p w:rsidR="007520F1" w:rsidRPr="00B923E7" w:rsidRDefault="007520F1" w:rsidP="002B65FB">
            <w:pPr>
              <w:pStyle w:val="Corpodetexto2"/>
              <w:jc w:val="both"/>
              <w:rPr>
                <w:rFonts w:cs="Arial"/>
                <w:szCs w:val="22"/>
              </w:rPr>
            </w:pPr>
            <w:r w:rsidRPr="00B923E7">
              <w:rPr>
                <w:rFonts w:cs="Arial"/>
                <w:szCs w:val="22"/>
              </w:rPr>
              <w:t>Presidente</w:t>
            </w:r>
          </w:p>
        </w:tc>
        <w:tc>
          <w:tcPr>
            <w:tcW w:w="4606" w:type="dxa"/>
          </w:tcPr>
          <w:p w:rsidR="007520F1" w:rsidRPr="00B923E7" w:rsidRDefault="007520F1" w:rsidP="002B65FB">
            <w:pPr>
              <w:pStyle w:val="Corpodetexto2"/>
              <w:jc w:val="both"/>
              <w:rPr>
                <w:rFonts w:cs="Arial"/>
                <w:szCs w:val="22"/>
              </w:rPr>
            </w:pPr>
          </w:p>
          <w:p w:rsidR="002A5351" w:rsidRPr="00B923E7" w:rsidRDefault="002A5351" w:rsidP="002B65FB">
            <w:pPr>
              <w:pStyle w:val="Corpodetexto2"/>
              <w:jc w:val="both"/>
              <w:rPr>
                <w:rFonts w:cs="Arial"/>
                <w:szCs w:val="22"/>
              </w:rPr>
            </w:pPr>
          </w:p>
          <w:p w:rsidR="00251C80" w:rsidRPr="00B923E7" w:rsidRDefault="00251C80" w:rsidP="00251C80">
            <w:pPr>
              <w:pStyle w:val="Corpodetexto2"/>
              <w:jc w:val="both"/>
              <w:rPr>
                <w:rFonts w:cs="Arial"/>
                <w:szCs w:val="22"/>
              </w:rPr>
            </w:pPr>
            <w:r w:rsidRPr="00B923E7">
              <w:rPr>
                <w:rFonts w:cs="Arial"/>
                <w:szCs w:val="22"/>
              </w:rPr>
              <w:t>Agenor de Paula Filho</w:t>
            </w:r>
          </w:p>
          <w:p w:rsidR="007520F1" w:rsidRPr="00B923E7" w:rsidRDefault="007520F1" w:rsidP="00251C80">
            <w:pPr>
              <w:pStyle w:val="Corpodetexto2"/>
              <w:jc w:val="both"/>
              <w:rPr>
                <w:rFonts w:cs="Arial"/>
                <w:szCs w:val="22"/>
              </w:rPr>
            </w:pPr>
            <w:r w:rsidRPr="00B923E7">
              <w:rPr>
                <w:rFonts w:cs="Arial"/>
                <w:szCs w:val="22"/>
              </w:rPr>
              <w:t>Membro</w:t>
            </w:r>
            <w:r w:rsidR="00251C80" w:rsidRPr="00B923E7">
              <w:rPr>
                <w:rFonts w:cs="Arial"/>
                <w:szCs w:val="22"/>
              </w:rPr>
              <w:t xml:space="preserve"> </w:t>
            </w:r>
          </w:p>
        </w:tc>
      </w:tr>
      <w:tr w:rsidR="007520F1" w:rsidRPr="00B923E7" w:rsidTr="007E0A12">
        <w:tc>
          <w:tcPr>
            <w:tcW w:w="4605" w:type="dxa"/>
          </w:tcPr>
          <w:p w:rsidR="007520F1" w:rsidRPr="00B923E7" w:rsidRDefault="007520F1" w:rsidP="002B65FB">
            <w:pPr>
              <w:pStyle w:val="Corpodetexto2"/>
              <w:jc w:val="both"/>
              <w:rPr>
                <w:rFonts w:cs="Arial"/>
                <w:szCs w:val="22"/>
              </w:rPr>
            </w:pPr>
          </w:p>
          <w:p w:rsidR="00251C80" w:rsidRPr="00B923E7" w:rsidRDefault="00251C80" w:rsidP="00251C80">
            <w:pPr>
              <w:pStyle w:val="Corpodetexto2"/>
              <w:jc w:val="both"/>
              <w:rPr>
                <w:rFonts w:cs="Arial"/>
                <w:szCs w:val="22"/>
              </w:rPr>
            </w:pPr>
          </w:p>
          <w:p w:rsidR="00251C80" w:rsidRPr="00B923E7" w:rsidRDefault="004E0786" w:rsidP="00251C80">
            <w:pPr>
              <w:pStyle w:val="Corpodetexto2"/>
              <w:jc w:val="both"/>
              <w:rPr>
                <w:rFonts w:cs="Arial"/>
                <w:szCs w:val="22"/>
              </w:rPr>
            </w:pPr>
            <w:proofErr w:type="spellStart"/>
            <w:r w:rsidRPr="00B923E7">
              <w:rPr>
                <w:rFonts w:cs="Arial"/>
                <w:szCs w:val="22"/>
              </w:rPr>
              <w:t>Harisson</w:t>
            </w:r>
            <w:proofErr w:type="spellEnd"/>
            <w:r w:rsidRPr="00B923E7">
              <w:rPr>
                <w:rFonts w:cs="Arial"/>
                <w:szCs w:val="22"/>
              </w:rPr>
              <w:t xml:space="preserve"> Guilherme </w:t>
            </w:r>
            <w:proofErr w:type="spellStart"/>
            <w:r w:rsidRPr="00B923E7">
              <w:rPr>
                <w:rFonts w:cs="Arial"/>
                <w:szCs w:val="22"/>
              </w:rPr>
              <w:t>Françóia</w:t>
            </w:r>
            <w:proofErr w:type="spellEnd"/>
          </w:p>
          <w:p w:rsidR="007520F1" w:rsidRPr="00B923E7" w:rsidRDefault="007520F1" w:rsidP="004E0786">
            <w:pPr>
              <w:pStyle w:val="Corpodetexto2"/>
              <w:jc w:val="both"/>
              <w:rPr>
                <w:rFonts w:cs="Arial"/>
                <w:szCs w:val="22"/>
              </w:rPr>
            </w:pPr>
            <w:r w:rsidRPr="00B923E7">
              <w:rPr>
                <w:rFonts w:cs="Arial"/>
                <w:szCs w:val="22"/>
              </w:rPr>
              <w:t>Membro</w:t>
            </w:r>
            <w:r w:rsidR="00251C80" w:rsidRPr="00B923E7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06" w:type="dxa"/>
          </w:tcPr>
          <w:p w:rsidR="007520F1" w:rsidRPr="00B923E7" w:rsidRDefault="007520F1" w:rsidP="002B65FB">
            <w:pPr>
              <w:pStyle w:val="Corpodetexto2"/>
              <w:jc w:val="both"/>
              <w:rPr>
                <w:rFonts w:cs="Arial"/>
                <w:szCs w:val="22"/>
              </w:rPr>
            </w:pPr>
          </w:p>
          <w:p w:rsidR="00251C80" w:rsidRPr="00B923E7" w:rsidRDefault="00251C80" w:rsidP="002B65FB">
            <w:pPr>
              <w:pStyle w:val="Corpodetexto2"/>
              <w:jc w:val="both"/>
              <w:rPr>
                <w:rFonts w:cs="Arial"/>
                <w:szCs w:val="22"/>
              </w:rPr>
            </w:pPr>
          </w:p>
          <w:p w:rsidR="002A5351" w:rsidRPr="00B923E7" w:rsidRDefault="00251C80" w:rsidP="002B65FB">
            <w:pPr>
              <w:pStyle w:val="Corpodetexto2"/>
              <w:jc w:val="both"/>
              <w:rPr>
                <w:rFonts w:cs="Arial"/>
                <w:szCs w:val="22"/>
              </w:rPr>
            </w:pPr>
            <w:r w:rsidRPr="00B923E7">
              <w:rPr>
                <w:rFonts w:cs="Arial"/>
                <w:szCs w:val="22"/>
              </w:rPr>
              <w:t xml:space="preserve">Fabian </w:t>
            </w:r>
            <w:proofErr w:type="spellStart"/>
            <w:r w:rsidRPr="00B923E7">
              <w:rPr>
                <w:rFonts w:cs="Arial"/>
                <w:szCs w:val="22"/>
              </w:rPr>
              <w:t>Guasque</w:t>
            </w:r>
            <w:proofErr w:type="spellEnd"/>
            <w:r w:rsidRPr="00B923E7">
              <w:rPr>
                <w:rFonts w:cs="Arial"/>
                <w:szCs w:val="22"/>
              </w:rPr>
              <w:t xml:space="preserve"> </w:t>
            </w:r>
            <w:proofErr w:type="spellStart"/>
            <w:r w:rsidRPr="00B923E7">
              <w:rPr>
                <w:rFonts w:cs="Arial"/>
                <w:szCs w:val="22"/>
              </w:rPr>
              <w:t>Welte</w:t>
            </w:r>
            <w:proofErr w:type="spellEnd"/>
          </w:p>
          <w:p w:rsidR="007520F1" w:rsidRPr="00B923E7" w:rsidRDefault="007520F1" w:rsidP="00E720F1">
            <w:pPr>
              <w:pStyle w:val="Corpodetexto2"/>
              <w:jc w:val="both"/>
              <w:rPr>
                <w:rFonts w:cs="Arial"/>
                <w:szCs w:val="22"/>
              </w:rPr>
            </w:pPr>
            <w:r w:rsidRPr="00B923E7">
              <w:rPr>
                <w:rFonts w:cs="Arial"/>
                <w:szCs w:val="22"/>
              </w:rPr>
              <w:t>Membro</w:t>
            </w:r>
            <w:r w:rsidR="00E720F1" w:rsidRPr="00B923E7">
              <w:rPr>
                <w:rFonts w:cs="Arial"/>
                <w:szCs w:val="22"/>
              </w:rPr>
              <w:t xml:space="preserve"> </w:t>
            </w:r>
          </w:p>
        </w:tc>
      </w:tr>
      <w:tr w:rsidR="00E720F1" w:rsidRPr="00B923E7" w:rsidTr="001D5CF9">
        <w:trPr>
          <w:trHeight w:val="1134"/>
        </w:trPr>
        <w:tc>
          <w:tcPr>
            <w:tcW w:w="4605" w:type="dxa"/>
          </w:tcPr>
          <w:p w:rsidR="00E720F1" w:rsidRPr="00B923E7" w:rsidRDefault="00E720F1" w:rsidP="002B65FB">
            <w:pPr>
              <w:pStyle w:val="Corpodetexto2"/>
              <w:jc w:val="both"/>
              <w:rPr>
                <w:rFonts w:cs="Arial"/>
                <w:szCs w:val="22"/>
              </w:rPr>
            </w:pPr>
          </w:p>
          <w:p w:rsidR="002A5351" w:rsidRPr="00B923E7" w:rsidRDefault="002A5351" w:rsidP="002B65FB">
            <w:pPr>
              <w:pStyle w:val="Corpodetexto2"/>
              <w:jc w:val="both"/>
              <w:rPr>
                <w:rFonts w:cs="Arial"/>
                <w:szCs w:val="22"/>
              </w:rPr>
            </w:pPr>
          </w:p>
          <w:p w:rsidR="00DB7881" w:rsidRPr="00B923E7" w:rsidRDefault="00DB7881" w:rsidP="00B25251">
            <w:pPr>
              <w:pStyle w:val="Corpodetexto2"/>
              <w:jc w:val="both"/>
              <w:rPr>
                <w:rFonts w:cs="Arial"/>
                <w:szCs w:val="22"/>
              </w:rPr>
            </w:pPr>
            <w:r w:rsidRPr="00B923E7">
              <w:rPr>
                <w:rFonts w:cs="Arial"/>
                <w:szCs w:val="22"/>
              </w:rPr>
              <w:t>Keli Rosa Gonçalves Siqueira</w:t>
            </w:r>
          </w:p>
          <w:p w:rsidR="00E720F1" w:rsidRPr="00B923E7" w:rsidRDefault="00DB7881" w:rsidP="00DB7881">
            <w:pPr>
              <w:pStyle w:val="Corpodetexto2"/>
              <w:jc w:val="both"/>
              <w:rPr>
                <w:rFonts w:cs="Arial"/>
                <w:szCs w:val="22"/>
              </w:rPr>
            </w:pPr>
            <w:r w:rsidRPr="00B923E7">
              <w:rPr>
                <w:rFonts w:cs="Arial"/>
                <w:szCs w:val="22"/>
              </w:rPr>
              <w:t>Membro</w:t>
            </w:r>
          </w:p>
        </w:tc>
        <w:tc>
          <w:tcPr>
            <w:tcW w:w="4606" w:type="dxa"/>
          </w:tcPr>
          <w:p w:rsidR="00E720F1" w:rsidRPr="00B923E7" w:rsidRDefault="00E720F1" w:rsidP="002B65FB">
            <w:pPr>
              <w:pStyle w:val="Corpodetexto2"/>
              <w:jc w:val="both"/>
              <w:rPr>
                <w:rFonts w:cs="Arial"/>
                <w:szCs w:val="22"/>
              </w:rPr>
            </w:pPr>
          </w:p>
          <w:p w:rsidR="00022C74" w:rsidRPr="00B923E7" w:rsidRDefault="00022C74" w:rsidP="00022C74">
            <w:pPr>
              <w:pStyle w:val="Corpodetexto2"/>
              <w:jc w:val="both"/>
              <w:rPr>
                <w:rFonts w:cs="Arial"/>
                <w:szCs w:val="22"/>
              </w:rPr>
            </w:pPr>
          </w:p>
          <w:p w:rsidR="00E720F1" w:rsidRPr="00B923E7" w:rsidRDefault="00E720F1" w:rsidP="00251C80">
            <w:pPr>
              <w:pStyle w:val="Corpodetexto2"/>
              <w:jc w:val="both"/>
              <w:rPr>
                <w:rFonts w:cs="Arial"/>
                <w:szCs w:val="22"/>
              </w:rPr>
            </w:pPr>
          </w:p>
        </w:tc>
      </w:tr>
    </w:tbl>
    <w:p w:rsidR="00496124" w:rsidRPr="00A71743" w:rsidRDefault="00496124" w:rsidP="00E050B0">
      <w:pPr>
        <w:spacing w:before="120" w:after="60"/>
        <w:jc w:val="both"/>
        <w:rPr>
          <w:rFonts w:cs="Arial"/>
          <w:szCs w:val="22"/>
        </w:rPr>
      </w:pPr>
    </w:p>
    <w:sectPr w:rsidR="00496124" w:rsidRPr="00A71743" w:rsidSect="007C417E">
      <w:headerReference w:type="default" r:id="rId10"/>
      <w:footerReference w:type="even" r:id="rId11"/>
      <w:footerReference w:type="default" r:id="rId12"/>
      <w:pgSz w:w="11907" w:h="16840" w:code="9"/>
      <w:pgMar w:top="851" w:right="1418" w:bottom="851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33" w:rsidRDefault="00127F33">
      <w:r>
        <w:separator/>
      </w:r>
    </w:p>
  </w:endnote>
  <w:endnote w:type="continuationSeparator" w:id="0">
    <w:p w:rsidR="00127F33" w:rsidRDefault="0012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30" w:rsidRDefault="005C343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430" w:rsidRDefault="005C3430">
    <w:pPr>
      <w:pStyle w:val="Rodap"/>
    </w:pPr>
  </w:p>
  <w:p w:rsidR="00351717" w:rsidRDefault="00351717"/>
  <w:p w:rsidR="005900DA" w:rsidRDefault="005900DA"/>
  <w:p w:rsidR="005900DA" w:rsidRDefault="005900DA"/>
  <w:p w:rsidR="005900DA" w:rsidRDefault="005900DA"/>
  <w:p w:rsidR="005900DA" w:rsidRDefault="005900DA"/>
  <w:p w:rsidR="00000000" w:rsidRDefault="000F23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3767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649F" w:rsidRDefault="00DC649F">
            <w:pPr>
              <w:pStyle w:val="Rodap"/>
              <w:jc w:val="right"/>
            </w:pPr>
            <w:r w:rsidRPr="00DC649F">
              <w:rPr>
                <w:rFonts w:ascii="Arial" w:hAnsi="Arial" w:cs="Arial"/>
                <w:spacing w:val="20"/>
              </w:rPr>
              <w:t xml:space="preserve">Página </w:t>
            </w:r>
            <w:r w:rsidRPr="00DC649F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fldChar w:fldCharType="begin"/>
            </w:r>
            <w:r w:rsidRPr="00DC649F">
              <w:rPr>
                <w:rFonts w:ascii="Arial" w:hAnsi="Arial" w:cs="Arial"/>
                <w:b/>
                <w:bCs/>
                <w:spacing w:val="20"/>
              </w:rPr>
              <w:instrText>PAGE</w:instrText>
            </w:r>
            <w:r w:rsidRPr="00DC649F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fldChar w:fldCharType="separate"/>
            </w:r>
            <w:r w:rsidR="000F23B1">
              <w:rPr>
                <w:rFonts w:ascii="Arial" w:hAnsi="Arial" w:cs="Arial"/>
                <w:b/>
                <w:bCs/>
                <w:noProof/>
                <w:spacing w:val="20"/>
              </w:rPr>
              <w:t>3</w:t>
            </w:r>
            <w:r w:rsidRPr="00DC649F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fldChar w:fldCharType="end"/>
            </w:r>
            <w:r w:rsidRPr="00DC649F">
              <w:rPr>
                <w:rFonts w:ascii="Arial" w:hAnsi="Arial" w:cs="Arial"/>
                <w:spacing w:val="20"/>
              </w:rPr>
              <w:t xml:space="preserve"> de </w:t>
            </w:r>
            <w:r w:rsidRPr="00DC649F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fldChar w:fldCharType="begin"/>
            </w:r>
            <w:r w:rsidRPr="00DC649F">
              <w:rPr>
                <w:rFonts w:ascii="Arial" w:hAnsi="Arial" w:cs="Arial"/>
                <w:b/>
                <w:bCs/>
                <w:spacing w:val="20"/>
              </w:rPr>
              <w:instrText>NUMPAGES</w:instrText>
            </w:r>
            <w:r w:rsidRPr="00DC649F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fldChar w:fldCharType="separate"/>
            </w:r>
            <w:r w:rsidR="000F23B1">
              <w:rPr>
                <w:rFonts w:ascii="Arial" w:hAnsi="Arial" w:cs="Arial"/>
                <w:b/>
                <w:bCs/>
                <w:noProof/>
                <w:spacing w:val="20"/>
              </w:rPr>
              <w:t>3</w:t>
            </w:r>
            <w:r w:rsidRPr="00DC649F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fldChar w:fldCharType="end"/>
            </w:r>
          </w:p>
        </w:sdtContent>
      </w:sdt>
    </w:sdtContent>
  </w:sdt>
  <w:p w:rsidR="00000000" w:rsidRDefault="000F23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33" w:rsidRDefault="00127F33">
      <w:r>
        <w:separator/>
      </w:r>
    </w:p>
  </w:footnote>
  <w:footnote w:type="continuationSeparator" w:id="0">
    <w:p w:rsidR="00127F33" w:rsidRDefault="0012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30" w:rsidRDefault="00110A72">
    <w:pPr>
      <w:jc w:val="center"/>
      <w:rPr>
        <w:rFonts w:ascii="Arial" w:hAnsi="Arial"/>
        <w:b/>
        <w:sz w:val="24"/>
      </w:rPr>
    </w:pPr>
    <w:r>
      <w:rPr>
        <w:noProof/>
      </w:rPr>
      <w:drawing>
        <wp:inline distT="0" distB="0" distL="0" distR="0" wp14:anchorId="31666C82" wp14:editId="415D8B39">
          <wp:extent cx="2078844" cy="360000"/>
          <wp:effectExtent l="0" t="0" r="0" b="2540"/>
          <wp:docPr id="1" name="Imagem 1" descr="Logomarca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84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169F" w:rsidRPr="00DC649F" w:rsidRDefault="000B52FD" w:rsidP="00DC649F">
    <w:pPr>
      <w:spacing w:before="120" w:after="120"/>
      <w:jc w:val="center"/>
      <w:rPr>
        <w:rFonts w:ascii="Arial" w:hAnsi="Arial"/>
        <w:b/>
        <w:spacing w:val="20"/>
        <w:sz w:val="24"/>
      </w:rPr>
    </w:pPr>
    <w:r w:rsidRPr="00DC649F">
      <w:rPr>
        <w:rFonts w:ascii="Arial" w:hAnsi="Arial"/>
        <w:b/>
        <w:spacing w:val="20"/>
        <w:sz w:val="24"/>
      </w:rPr>
      <w:t xml:space="preserve">ATA </w:t>
    </w:r>
    <w:r w:rsidRPr="00083995">
      <w:rPr>
        <w:rFonts w:ascii="Arial" w:hAnsi="Arial"/>
        <w:b/>
        <w:spacing w:val="20"/>
        <w:sz w:val="24"/>
      </w:rPr>
      <w:t xml:space="preserve">Nº </w:t>
    </w:r>
    <w:r w:rsidR="00F95097">
      <w:rPr>
        <w:rFonts w:ascii="Arial" w:hAnsi="Arial"/>
        <w:b/>
        <w:spacing w:val="20"/>
        <w:sz w:val="24"/>
      </w:rPr>
      <w:t>2</w:t>
    </w:r>
    <w:r w:rsidR="00E514DC">
      <w:rPr>
        <w:rFonts w:ascii="Arial" w:hAnsi="Arial"/>
        <w:b/>
        <w:spacing w:val="20"/>
        <w:sz w:val="24"/>
      </w:rPr>
      <w:t>7</w:t>
    </w:r>
    <w:r w:rsidR="00043B5B">
      <w:rPr>
        <w:rFonts w:ascii="Arial" w:hAnsi="Arial"/>
        <w:b/>
        <w:spacing w:val="20"/>
        <w:sz w:val="24"/>
      </w:rPr>
      <w:t>8</w:t>
    </w:r>
    <w:r w:rsidR="0093278F" w:rsidRPr="00083995">
      <w:rPr>
        <w:rFonts w:ascii="Arial" w:hAnsi="Arial"/>
        <w:b/>
        <w:spacing w:val="20"/>
        <w:sz w:val="24"/>
      </w:rPr>
      <w:t>/DELI</w:t>
    </w:r>
    <w:r w:rsidR="0093278F">
      <w:rPr>
        <w:rFonts w:ascii="Arial" w:hAnsi="Arial"/>
        <w:b/>
        <w:spacing w:val="20"/>
        <w:sz w:val="24"/>
      </w:rPr>
      <w:t>/</w:t>
    </w:r>
    <w:r w:rsidR="008E67ED">
      <w:rPr>
        <w:rFonts w:ascii="Arial" w:hAnsi="Arial"/>
        <w:b/>
        <w:spacing w:val="20"/>
        <w:sz w:val="24"/>
      </w:rPr>
      <w:t>2018</w:t>
    </w:r>
  </w:p>
  <w:p w:rsidR="00000000" w:rsidRDefault="000F23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306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8D63B5B"/>
    <w:multiLevelType w:val="hybridMultilevel"/>
    <w:tmpl w:val="5E3A2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B66C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CB5999"/>
    <w:multiLevelType w:val="hybridMultilevel"/>
    <w:tmpl w:val="6FE04206"/>
    <w:lvl w:ilvl="0" w:tplc="366E9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5461F6A"/>
    <w:multiLevelType w:val="hybridMultilevel"/>
    <w:tmpl w:val="AD6EF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B02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5475D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760C74"/>
    <w:multiLevelType w:val="hybridMultilevel"/>
    <w:tmpl w:val="E034D9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26C4B"/>
    <w:multiLevelType w:val="hybridMultilevel"/>
    <w:tmpl w:val="93F0CD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43428"/>
    <w:multiLevelType w:val="singleLevel"/>
    <w:tmpl w:val="CFB00EC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AD"/>
    <w:rsid w:val="0000037E"/>
    <w:rsid w:val="00000EBD"/>
    <w:rsid w:val="00002734"/>
    <w:rsid w:val="000037B9"/>
    <w:rsid w:val="00005648"/>
    <w:rsid w:val="00005C0C"/>
    <w:rsid w:val="000064D1"/>
    <w:rsid w:val="000078A5"/>
    <w:rsid w:val="0001007A"/>
    <w:rsid w:val="00011FDB"/>
    <w:rsid w:val="00015AA1"/>
    <w:rsid w:val="00015DD8"/>
    <w:rsid w:val="0001607B"/>
    <w:rsid w:val="0001644A"/>
    <w:rsid w:val="000226C7"/>
    <w:rsid w:val="00022C74"/>
    <w:rsid w:val="000235B9"/>
    <w:rsid w:val="000302B0"/>
    <w:rsid w:val="000325C6"/>
    <w:rsid w:val="000325D4"/>
    <w:rsid w:val="0003282E"/>
    <w:rsid w:val="000332FE"/>
    <w:rsid w:val="00043B5B"/>
    <w:rsid w:val="00044437"/>
    <w:rsid w:val="0005235F"/>
    <w:rsid w:val="00052759"/>
    <w:rsid w:val="00054405"/>
    <w:rsid w:val="000569F1"/>
    <w:rsid w:val="000579A6"/>
    <w:rsid w:val="00063045"/>
    <w:rsid w:val="000659F8"/>
    <w:rsid w:val="00065E07"/>
    <w:rsid w:val="00070E3B"/>
    <w:rsid w:val="0007136D"/>
    <w:rsid w:val="00071DFC"/>
    <w:rsid w:val="00072A15"/>
    <w:rsid w:val="000741C2"/>
    <w:rsid w:val="00074FA2"/>
    <w:rsid w:val="000753E0"/>
    <w:rsid w:val="0007638E"/>
    <w:rsid w:val="00083026"/>
    <w:rsid w:val="00083995"/>
    <w:rsid w:val="00084B97"/>
    <w:rsid w:val="00092271"/>
    <w:rsid w:val="00092949"/>
    <w:rsid w:val="00092F2F"/>
    <w:rsid w:val="0009528F"/>
    <w:rsid w:val="000A1036"/>
    <w:rsid w:val="000A7FE9"/>
    <w:rsid w:val="000B077F"/>
    <w:rsid w:val="000B2A47"/>
    <w:rsid w:val="000B52FD"/>
    <w:rsid w:val="000C39AD"/>
    <w:rsid w:val="000C41C0"/>
    <w:rsid w:val="000C4385"/>
    <w:rsid w:val="000C6122"/>
    <w:rsid w:val="000C68DD"/>
    <w:rsid w:val="000D0E03"/>
    <w:rsid w:val="000D1208"/>
    <w:rsid w:val="000D447F"/>
    <w:rsid w:val="000D59BB"/>
    <w:rsid w:val="000E0FF8"/>
    <w:rsid w:val="000E2141"/>
    <w:rsid w:val="000E3599"/>
    <w:rsid w:val="000E3AD6"/>
    <w:rsid w:val="000E7B3A"/>
    <w:rsid w:val="000F23B1"/>
    <w:rsid w:val="000F3F39"/>
    <w:rsid w:val="000F6163"/>
    <w:rsid w:val="000F6C76"/>
    <w:rsid w:val="00100287"/>
    <w:rsid w:val="00102315"/>
    <w:rsid w:val="00110A72"/>
    <w:rsid w:val="001123C1"/>
    <w:rsid w:val="00116996"/>
    <w:rsid w:val="00124285"/>
    <w:rsid w:val="00124EA3"/>
    <w:rsid w:val="00125505"/>
    <w:rsid w:val="0012588E"/>
    <w:rsid w:val="0012698C"/>
    <w:rsid w:val="00126A76"/>
    <w:rsid w:val="00127F33"/>
    <w:rsid w:val="00130E3C"/>
    <w:rsid w:val="0013386D"/>
    <w:rsid w:val="00134306"/>
    <w:rsid w:val="001371CF"/>
    <w:rsid w:val="00141152"/>
    <w:rsid w:val="00141372"/>
    <w:rsid w:val="001468E3"/>
    <w:rsid w:val="00147799"/>
    <w:rsid w:val="00152AE8"/>
    <w:rsid w:val="001536ED"/>
    <w:rsid w:val="00154F9D"/>
    <w:rsid w:val="00155525"/>
    <w:rsid w:val="00161D5B"/>
    <w:rsid w:val="00167169"/>
    <w:rsid w:val="001672FE"/>
    <w:rsid w:val="0016736B"/>
    <w:rsid w:val="00175070"/>
    <w:rsid w:val="001760AC"/>
    <w:rsid w:val="001768D4"/>
    <w:rsid w:val="0018103D"/>
    <w:rsid w:val="00185EA2"/>
    <w:rsid w:val="0018758F"/>
    <w:rsid w:val="00190DCB"/>
    <w:rsid w:val="0019134C"/>
    <w:rsid w:val="0019420F"/>
    <w:rsid w:val="00195286"/>
    <w:rsid w:val="00195CA8"/>
    <w:rsid w:val="001A256A"/>
    <w:rsid w:val="001A2A33"/>
    <w:rsid w:val="001A50AC"/>
    <w:rsid w:val="001A71CA"/>
    <w:rsid w:val="001A72E8"/>
    <w:rsid w:val="001B359B"/>
    <w:rsid w:val="001B4295"/>
    <w:rsid w:val="001B4FFE"/>
    <w:rsid w:val="001C0A0D"/>
    <w:rsid w:val="001C16C1"/>
    <w:rsid w:val="001C1E3E"/>
    <w:rsid w:val="001C318F"/>
    <w:rsid w:val="001C7D6C"/>
    <w:rsid w:val="001D1C8D"/>
    <w:rsid w:val="001D2F5C"/>
    <w:rsid w:val="001D409D"/>
    <w:rsid w:val="001D5CF9"/>
    <w:rsid w:val="001E5202"/>
    <w:rsid w:val="001E56A5"/>
    <w:rsid w:val="001F500D"/>
    <w:rsid w:val="001F59FE"/>
    <w:rsid w:val="001F5B90"/>
    <w:rsid w:val="00202BCC"/>
    <w:rsid w:val="0020581B"/>
    <w:rsid w:val="002069E8"/>
    <w:rsid w:val="002101FA"/>
    <w:rsid w:val="00212842"/>
    <w:rsid w:val="00214971"/>
    <w:rsid w:val="00215005"/>
    <w:rsid w:val="0021649C"/>
    <w:rsid w:val="00216742"/>
    <w:rsid w:val="00220307"/>
    <w:rsid w:val="00221F2C"/>
    <w:rsid w:val="0022275D"/>
    <w:rsid w:val="002272E7"/>
    <w:rsid w:val="00230682"/>
    <w:rsid w:val="00232A68"/>
    <w:rsid w:val="00234D0A"/>
    <w:rsid w:val="002364C8"/>
    <w:rsid w:val="00240EFA"/>
    <w:rsid w:val="00240FB1"/>
    <w:rsid w:val="00243D18"/>
    <w:rsid w:val="002454F9"/>
    <w:rsid w:val="00245D0D"/>
    <w:rsid w:val="00250C3C"/>
    <w:rsid w:val="00251C80"/>
    <w:rsid w:val="002551C6"/>
    <w:rsid w:val="002572DA"/>
    <w:rsid w:val="002577BC"/>
    <w:rsid w:val="002621B8"/>
    <w:rsid w:val="002636B6"/>
    <w:rsid w:val="00263FBF"/>
    <w:rsid w:val="00265ABB"/>
    <w:rsid w:val="00265BAD"/>
    <w:rsid w:val="00266289"/>
    <w:rsid w:val="002664C7"/>
    <w:rsid w:val="00272AA9"/>
    <w:rsid w:val="0027360C"/>
    <w:rsid w:val="002744B1"/>
    <w:rsid w:val="00275432"/>
    <w:rsid w:val="002770AE"/>
    <w:rsid w:val="002813AA"/>
    <w:rsid w:val="00287112"/>
    <w:rsid w:val="00287EC8"/>
    <w:rsid w:val="00297403"/>
    <w:rsid w:val="002A3A14"/>
    <w:rsid w:val="002A5351"/>
    <w:rsid w:val="002A6EB0"/>
    <w:rsid w:val="002B18C1"/>
    <w:rsid w:val="002B1C2D"/>
    <w:rsid w:val="002B3ABD"/>
    <w:rsid w:val="002B4A5C"/>
    <w:rsid w:val="002B55CD"/>
    <w:rsid w:val="002B65FB"/>
    <w:rsid w:val="002C00DD"/>
    <w:rsid w:val="002C2C68"/>
    <w:rsid w:val="002C3C59"/>
    <w:rsid w:val="002D0366"/>
    <w:rsid w:val="002D47B9"/>
    <w:rsid w:val="002D4874"/>
    <w:rsid w:val="002D65C6"/>
    <w:rsid w:val="002E04F6"/>
    <w:rsid w:val="002E45EF"/>
    <w:rsid w:val="002E65F4"/>
    <w:rsid w:val="002F0F2F"/>
    <w:rsid w:val="002F2101"/>
    <w:rsid w:val="002F2BB1"/>
    <w:rsid w:val="00302292"/>
    <w:rsid w:val="0030301A"/>
    <w:rsid w:val="00304229"/>
    <w:rsid w:val="0031064E"/>
    <w:rsid w:val="00313234"/>
    <w:rsid w:val="00313BE3"/>
    <w:rsid w:val="00320324"/>
    <w:rsid w:val="003230B0"/>
    <w:rsid w:val="00323104"/>
    <w:rsid w:val="00326653"/>
    <w:rsid w:val="0033153D"/>
    <w:rsid w:val="00331742"/>
    <w:rsid w:val="00331DB0"/>
    <w:rsid w:val="00332969"/>
    <w:rsid w:val="0034164C"/>
    <w:rsid w:val="0035085C"/>
    <w:rsid w:val="00350E82"/>
    <w:rsid w:val="00351368"/>
    <w:rsid w:val="00351717"/>
    <w:rsid w:val="003543C9"/>
    <w:rsid w:val="00354BEB"/>
    <w:rsid w:val="003568CE"/>
    <w:rsid w:val="00360421"/>
    <w:rsid w:val="0036084C"/>
    <w:rsid w:val="00360B5E"/>
    <w:rsid w:val="00360E70"/>
    <w:rsid w:val="00362227"/>
    <w:rsid w:val="003661EE"/>
    <w:rsid w:val="003663FD"/>
    <w:rsid w:val="0036642B"/>
    <w:rsid w:val="0036704F"/>
    <w:rsid w:val="0037319A"/>
    <w:rsid w:val="00374799"/>
    <w:rsid w:val="00376540"/>
    <w:rsid w:val="003824CC"/>
    <w:rsid w:val="0038489D"/>
    <w:rsid w:val="003855D3"/>
    <w:rsid w:val="00391DE1"/>
    <w:rsid w:val="00393963"/>
    <w:rsid w:val="00394E71"/>
    <w:rsid w:val="00396675"/>
    <w:rsid w:val="00396D86"/>
    <w:rsid w:val="003A120B"/>
    <w:rsid w:val="003A1229"/>
    <w:rsid w:val="003A5DA2"/>
    <w:rsid w:val="003B4508"/>
    <w:rsid w:val="003B4CB8"/>
    <w:rsid w:val="003B67DF"/>
    <w:rsid w:val="003C1279"/>
    <w:rsid w:val="003C3D3C"/>
    <w:rsid w:val="003C4729"/>
    <w:rsid w:val="003C76E2"/>
    <w:rsid w:val="003D2A52"/>
    <w:rsid w:val="003D4F2E"/>
    <w:rsid w:val="003D6B1A"/>
    <w:rsid w:val="003E06D1"/>
    <w:rsid w:val="003E21D7"/>
    <w:rsid w:val="003E3DA8"/>
    <w:rsid w:val="003E5BBF"/>
    <w:rsid w:val="003F08C7"/>
    <w:rsid w:val="003F6127"/>
    <w:rsid w:val="003F6FDA"/>
    <w:rsid w:val="003F71F2"/>
    <w:rsid w:val="003F7206"/>
    <w:rsid w:val="00401F1A"/>
    <w:rsid w:val="004025F1"/>
    <w:rsid w:val="004042DE"/>
    <w:rsid w:val="004054C2"/>
    <w:rsid w:val="00406A82"/>
    <w:rsid w:val="004070C8"/>
    <w:rsid w:val="00407F9A"/>
    <w:rsid w:val="004119EA"/>
    <w:rsid w:val="00412A1A"/>
    <w:rsid w:val="0041604E"/>
    <w:rsid w:val="00416175"/>
    <w:rsid w:val="0042407E"/>
    <w:rsid w:val="004242CA"/>
    <w:rsid w:val="004330B9"/>
    <w:rsid w:val="00433601"/>
    <w:rsid w:val="00433870"/>
    <w:rsid w:val="00436400"/>
    <w:rsid w:val="00441931"/>
    <w:rsid w:val="00442A8B"/>
    <w:rsid w:val="00444132"/>
    <w:rsid w:val="00452673"/>
    <w:rsid w:val="00453F7E"/>
    <w:rsid w:val="004551C9"/>
    <w:rsid w:val="004603B6"/>
    <w:rsid w:val="00461B9B"/>
    <w:rsid w:val="00465A08"/>
    <w:rsid w:val="00465C90"/>
    <w:rsid w:val="00471BD4"/>
    <w:rsid w:val="0047205D"/>
    <w:rsid w:val="00473A1D"/>
    <w:rsid w:val="00473A9C"/>
    <w:rsid w:val="00474AEB"/>
    <w:rsid w:val="00476919"/>
    <w:rsid w:val="00481324"/>
    <w:rsid w:val="0048257D"/>
    <w:rsid w:val="004837F7"/>
    <w:rsid w:val="00483C2C"/>
    <w:rsid w:val="004900F5"/>
    <w:rsid w:val="00490C6D"/>
    <w:rsid w:val="004927E8"/>
    <w:rsid w:val="00493828"/>
    <w:rsid w:val="0049531F"/>
    <w:rsid w:val="00496124"/>
    <w:rsid w:val="004A410D"/>
    <w:rsid w:val="004A5F89"/>
    <w:rsid w:val="004A719B"/>
    <w:rsid w:val="004A7FC7"/>
    <w:rsid w:val="004B10CF"/>
    <w:rsid w:val="004B144E"/>
    <w:rsid w:val="004B2E2D"/>
    <w:rsid w:val="004B4081"/>
    <w:rsid w:val="004B44C9"/>
    <w:rsid w:val="004C24AB"/>
    <w:rsid w:val="004C56B2"/>
    <w:rsid w:val="004D237F"/>
    <w:rsid w:val="004D757F"/>
    <w:rsid w:val="004E0786"/>
    <w:rsid w:val="004E174E"/>
    <w:rsid w:val="004E4BC3"/>
    <w:rsid w:val="004E6673"/>
    <w:rsid w:val="004E69D1"/>
    <w:rsid w:val="004F0C6C"/>
    <w:rsid w:val="004F0E18"/>
    <w:rsid w:val="004F1C36"/>
    <w:rsid w:val="004F2DCB"/>
    <w:rsid w:val="004F5DB8"/>
    <w:rsid w:val="004F6FD2"/>
    <w:rsid w:val="00502A6A"/>
    <w:rsid w:val="00502CA7"/>
    <w:rsid w:val="00504978"/>
    <w:rsid w:val="00505048"/>
    <w:rsid w:val="005062BD"/>
    <w:rsid w:val="00516258"/>
    <w:rsid w:val="00517355"/>
    <w:rsid w:val="00517881"/>
    <w:rsid w:val="00517C71"/>
    <w:rsid w:val="005214A8"/>
    <w:rsid w:val="00523085"/>
    <w:rsid w:val="00523B49"/>
    <w:rsid w:val="0052611B"/>
    <w:rsid w:val="005300B6"/>
    <w:rsid w:val="00531190"/>
    <w:rsid w:val="005312EB"/>
    <w:rsid w:val="00531FF1"/>
    <w:rsid w:val="005324EB"/>
    <w:rsid w:val="005339B8"/>
    <w:rsid w:val="00534C73"/>
    <w:rsid w:val="00541672"/>
    <w:rsid w:val="0054460C"/>
    <w:rsid w:val="0054461F"/>
    <w:rsid w:val="005478EB"/>
    <w:rsid w:val="00550A3D"/>
    <w:rsid w:val="005607C3"/>
    <w:rsid w:val="005644D9"/>
    <w:rsid w:val="005650B1"/>
    <w:rsid w:val="0056540B"/>
    <w:rsid w:val="005704B7"/>
    <w:rsid w:val="00572B35"/>
    <w:rsid w:val="0057560B"/>
    <w:rsid w:val="00583179"/>
    <w:rsid w:val="00583299"/>
    <w:rsid w:val="00584588"/>
    <w:rsid w:val="005900DA"/>
    <w:rsid w:val="0059137C"/>
    <w:rsid w:val="00592AAF"/>
    <w:rsid w:val="005933E0"/>
    <w:rsid w:val="00594FDF"/>
    <w:rsid w:val="005976F6"/>
    <w:rsid w:val="00597A00"/>
    <w:rsid w:val="005A1510"/>
    <w:rsid w:val="005A1BA9"/>
    <w:rsid w:val="005A1C7F"/>
    <w:rsid w:val="005A3FC4"/>
    <w:rsid w:val="005A53AB"/>
    <w:rsid w:val="005A5611"/>
    <w:rsid w:val="005A6BC9"/>
    <w:rsid w:val="005A7774"/>
    <w:rsid w:val="005A7903"/>
    <w:rsid w:val="005B1597"/>
    <w:rsid w:val="005B2209"/>
    <w:rsid w:val="005B2673"/>
    <w:rsid w:val="005B2E5B"/>
    <w:rsid w:val="005B3538"/>
    <w:rsid w:val="005B3D06"/>
    <w:rsid w:val="005B3FDE"/>
    <w:rsid w:val="005B4310"/>
    <w:rsid w:val="005B52DF"/>
    <w:rsid w:val="005B63B6"/>
    <w:rsid w:val="005C3430"/>
    <w:rsid w:val="005C49E4"/>
    <w:rsid w:val="005C7976"/>
    <w:rsid w:val="005C7BA0"/>
    <w:rsid w:val="005D3C5C"/>
    <w:rsid w:val="005E26E5"/>
    <w:rsid w:val="005E613D"/>
    <w:rsid w:val="005E69B1"/>
    <w:rsid w:val="005E7B4B"/>
    <w:rsid w:val="005E7EEE"/>
    <w:rsid w:val="005F2610"/>
    <w:rsid w:val="005F2F9B"/>
    <w:rsid w:val="005F3F33"/>
    <w:rsid w:val="005F5FB1"/>
    <w:rsid w:val="00600193"/>
    <w:rsid w:val="00600A82"/>
    <w:rsid w:val="00602A9F"/>
    <w:rsid w:val="0060401C"/>
    <w:rsid w:val="00605465"/>
    <w:rsid w:val="00607798"/>
    <w:rsid w:val="006079EA"/>
    <w:rsid w:val="00612BFB"/>
    <w:rsid w:val="00622867"/>
    <w:rsid w:val="00623BF6"/>
    <w:rsid w:val="00624A60"/>
    <w:rsid w:val="00624DE3"/>
    <w:rsid w:val="00627175"/>
    <w:rsid w:val="006308A4"/>
    <w:rsid w:val="00630D76"/>
    <w:rsid w:val="00633AD7"/>
    <w:rsid w:val="00636082"/>
    <w:rsid w:val="0064089C"/>
    <w:rsid w:val="00641A6C"/>
    <w:rsid w:val="0064279B"/>
    <w:rsid w:val="006454E2"/>
    <w:rsid w:val="00646A2C"/>
    <w:rsid w:val="006517C5"/>
    <w:rsid w:val="00655195"/>
    <w:rsid w:val="00656004"/>
    <w:rsid w:val="006629A1"/>
    <w:rsid w:val="0066333D"/>
    <w:rsid w:val="00663C07"/>
    <w:rsid w:val="0066658D"/>
    <w:rsid w:val="00677A5D"/>
    <w:rsid w:val="00677D27"/>
    <w:rsid w:val="0068114A"/>
    <w:rsid w:val="00681BDE"/>
    <w:rsid w:val="0068344B"/>
    <w:rsid w:val="006849BB"/>
    <w:rsid w:val="00691134"/>
    <w:rsid w:val="00691AED"/>
    <w:rsid w:val="00691E1F"/>
    <w:rsid w:val="00692232"/>
    <w:rsid w:val="0069466F"/>
    <w:rsid w:val="006958B9"/>
    <w:rsid w:val="006B3903"/>
    <w:rsid w:val="006B43D7"/>
    <w:rsid w:val="006B5635"/>
    <w:rsid w:val="006B6051"/>
    <w:rsid w:val="006C1578"/>
    <w:rsid w:val="006C236D"/>
    <w:rsid w:val="006C7AE2"/>
    <w:rsid w:val="006C7BB9"/>
    <w:rsid w:val="006D27BB"/>
    <w:rsid w:val="006E1B63"/>
    <w:rsid w:val="006E2094"/>
    <w:rsid w:val="006E6BD5"/>
    <w:rsid w:val="006F14B6"/>
    <w:rsid w:val="006F15DF"/>
    <w:rsid w:val="006F799B"/>
    <w:rsid w:val="00702B46"/>
    <w:rsid w:val="0070744E"/>
    <w:rsid w:val="0071047D"/>
    <w:rsid w:val="007157D7"/>
    <w:rsid w:val="007159E7"/>
    <w:rsid w:val="00716FF5"/>
    <w:rsid w:val="007207C7"/>
    <w:rsid w:val="00722541"/>
    <w:rsid w:val="00722798"/>
    <w:rsid w:val="00723EFC"/>
    <w:rsid w:val="00724F7B"/>
    <w:rsid w:val="007250FB"/>
    <w:rsid w:val="00725ED0"/>
    <w:rsid w:val="00727C4D"/>
    <w:rsid w:val="00727E6C"/>
    <w:rsid w:val="00732090"/>
    <w:rsid w:val="007323DB"/>
    <w:rsid w:val="00736312"/>
    <w:rsid w:val="00736BA7"/>
    <w:rsid w:val="0074743F"/>
    <w:rsid w:val="00747EAD"/>
    <w:rsid w:val="007520F1"/>
    <w:rsid w:val="00752546"/>
    <w:rsid w:val="00753024"/>
    <w:rsid w:val="0075588F"/>
    <w:rsid w:val="007568A4"/>
    <w:rsid w:val="00757F74"/>
    <w:rsid w:val="00761FD7"/>
    <w:rsid w:val="00767AE3"/>
    <w:rsid w:val="007713E3"/>
    <w:rsid w:val="00771A68"/>
    <w:rsid w:val="007763A5"/>
    <w:rsid w:val="007763D5"/>
    <w:rsid w:val="00776990"/>
    <w:rsid w:val="00777D93"/>
    <w:rsid w:val="0078117B"/>
    <w:rsid w:val="00781BF1"/>
    <w:rsid w:val="007832B9"/>
    <w:rsid w:val="00784D10"/>
    <w:rsid w:val="007876CF"/>
    <w:rsid w:val="00787AD6"/>
    <w:rsid w:val="00791B5F"/>
    <w:rsid w:val="007935F4"/>
    <w:rsid w:val="00795F82"/>
    <w:rsid w:val="007A12B6"/>
    <w:rsid w:val="007A3032"/>
    <w:rsid w:val="007A3D4B"/>
    <w:rsid w:val="007A4693"/>
    <w:rsid w:val="007A5274"/>
    <w:rsid w:val="007A7651"/>
    <w:rsid w:val="007A776B"/>
    <w:rsid w:val="007B2318"/>
    <w:rsid w:val="007B3FDC"/>
    <w:rsid w:val="007B4E48"/>
    <w:rsid w:val="007B50D8"/>
    <w:rsid w:val="007C1FE5"/>
    <w:rsid w:val="007C417E"/>
    <w:rsid w:val="007C5524"/>
    <w:rsid w:val="007C5D1F"/>
    <w:rsid w:val="007C60FD"/>
    <w:rsid w:val="007C70C9"/>
    <w:rsid w:val="007D36C9"/>
    <w:rsid w:val="007D6326"/>
    <w:rsid w:val="007E071C"/>
    <w:rsid w:val="007E0A12"/>
    <w:rsid w:val="007E0D72"/>
    <w:rsid w:val="007E1080"/>
    <w:rsid w:val="007E451C"/>
    <w:rsid w:val="007E4E27"/>
    <w:rsid w:val="007E5F4C"/>
    <w:rsid w:val="007E6E43"/>
    <w:rsid w:val="007E6FD1"/>
    <w:rsid w:val="007E7EBC"/>
    <w:rsid w:val="007F3C09"/>
    <w:rsid w:val="007F4C28"/>
    <w:rsid w:val="007F566F"/>
    <w:rsid w:val="007F5F45"/>
    <w:rsid w:val="007F7C3F"/>
    <w:rsid w:val="00804273"/>
    <w:rsid w:val="00805ACC"/>
    <w:rsid w:val="00815F07"/>
    <w:rsid w:val="0082671C"/>
    <w:rsid w:val="008343AD"/>
    <w:rsid w:val="00836B08"/>
    <w:rsid w:val="00837987"/>
    <w:rsid w:val="008412FC"/>
    <w:rsid w:val="0084230C"/>
    <w:rsid w:val="00842782"/>
    <w:rsid w:val="008438F3"/>
    <w:rsid w:val="00843FDF"/>
    <w:rsid w:val="0084778E"/>
    <w:rsid w:val="008517B2"/>
    <w:rsid w:val="00852CC7"/>
    <w:rsid w:val="00860B7B"/>
    <w:rsid w:val="00863357"/>
    <w:rsid w:val="00864F5F"/>
    <w:rsid w:val="00865875"/>
    <w:rsid w:val="008674F2"/>
    <w:rsid w:val="00870F31"/>
    <w:rsid w:val="0087612C"/>
    <w:rsid w:val="008761DB"/>
    <w:rsid w:val="00876BB4"/>
    <w:rsid w:val="00877A59"/>
    <w:rsid w:val="0088710F"/>
    <w:rsid w:val="00890BD3"/>
    <w:rsid w:val="0089179B"/>
    <w:rsid w:val="008929F3"/>
    <w:rsid w:val="008931C1"/>
    <w:rsid w:val="00894488"/>
    <w:rsid w:val="008967F6"/>
    <w:rsid w:val="008A4156"/>
    <w:rsid w:val="008A50D8"/>
    <w:rsid w:val="008B2213"/>
    <w:rsid w:val="008B256C"/>
    <w:rsid w:val="008B5F0E"/>
    <w:rsid w:val="008B7C0C"/>
    <w:rsid w:val="008C0379"/>
    <w:rsid w:val="008C0EFB"/>
    <w:rsid w:val="008C1A2D"/>
    <w:rsid w:val="008C4A8C"/>
    <w:rsid w:val="008C6AAB"/>
    <w:rsid w:val="008C7729"/>
    <w:rsid w:val="008C7D9D"/>
    <w:rsid w:val="008D1BED"/>
    <w:rsid w:val="008D226E"/>
    <w:rsid w:val="008D23F6"/>
    <w:rsid w:val="008D47C1"/>
    <w:rsid w:val="008D56F5"/>
    <w:rsid w:val="008D5861"/>
    <w:rsid w:val="008E0EB8"/>
    <w:rsid w:val="008E46C7"/>
    <w:rsid w:val="008E58BF"/>
    <w:rsid w:val="008E67ED"/>
    <w:rsid w:val="008F19BF"/>
    <w:rsid w:val="008F3A51"/>
    <w:rsid w:val="008F4CA6"/>
    <w:rsid w:val="008F7570"/>
    <w:rsid w:val="009006C0"/>
    <w:rsid w:val="0090081F"/>
    <w:rsid w:val="00901F58"/>
    <w:rsid w:val="00904C67"/>
    <w:rsid w:val="00905A24"/>
    <w:rsid w:val="00906279"/>
    <w:rsid w:val="009065D0"/>
    <w:rsid w:val="009166CD"/>
    <w:rsid w:val="00916961"/>
    <w:rsid w:val="0091718D"/>
    <w:rsid w:val="00920F16"/>
    <w:rsid w:val="00923E17"/>
    <w:rsid w:val="00931C0A"/>
    <w:rsid w:val="0093220F"/>
    <w:rsid w:val="0093278F"/>
    <w:rsid w:val="00932C10"/>
    <w:rsid w:val="00933AE1"/>
    <w:rsid w:val="009358B3"/>
    <w:rsid w:val="0094133D"/>
    <w:rsid w:val="0094168C"/>
    <w:rsid w:val="00945D1C"/>
    <w:rsid w:val="0095439D"/>
    <w:rsid w:val="0095458A"/>
    <w:rsid w:val="00956B46"/>
    <w:rsid w:val="00956D7F"/>
    <w:rsid w:val="00957BC2"/>
    <w:rsid w:val="009601F9"/>
    <w:rsid w:val="00961B96"/>
    <w:rsid w:val="00962E31"/>
    <w:rsid w:val="009724C5"/>
    <w:rsid w:val="00972F76"/>
    <w:rsid w:val="009758C7"/>
    <w:rsid w:val="00980622"/>
    <w:rsid w:val="009846E9"/>
    <w:rsid w:val="00984F9C"/>
    <w:rsid w:val="00986E12"/>
    <w:rsid w:val="00987918"/>
    <w:rsid w:val="00987E87"/>
    <w:rsid w:val="009916A1"/>
    <w:rsid w:val="009967DC"/>
    <w:rsid w:val="00996DFB"/>
    <w:rsid w:val="009972B1"/>
    <w:rsid w:val="0099737E"/>
    <w:rsid w:val="009A0CFF"/>
    <w:rsid w:val="009A0E7C"/>
    <w:rsid w:val="009A1ED5"/>
    <w:rsid w:val="009A2E40"/>
    <w:rsid w:val="009A3170"/>
    <w:rsid w:val="009B0747"/>
    <w:rsid w:val="009B1379"/>
    <w:rsid w:val="009B199A"/>
    <w:rsid w:val="009B44E9"/>
    <w:rsid w:val="009B58BC"/>
    <w:rsid w:val="009B5B3C"/>
    <w:rsid w:val="009C1D74"/>
    <w:rsid w:val="009C5DDA"/>
    <w:rsid w:val="009C67D4"/>
    <w:rsid w:val="009C6DD7"/>
    <w:rsid w:val="009C7AF8"/>
    <w:rsid w:val="009D52DF"/>
    <w:rsid w:val="009E03FD"/>
    <w:rsid w:val="009E1A4C"/>
    <w:rsid w:val="009E2609"/>
    <w:rsid w:val="009E2C5F"/>
    <w:rsid w:val="009E6977"/>
    <w:rsid w:val="009F08DD"/>
    <w:rsid w:val="009F2159"/>
    <w:rsid w:val="009F7316"/>
    <w:rsid w:val="00A03A67"/>
    <w:rsid w:val="00A054F8"/>
    <w:rsid w:val="00A059B8"/>
    <w:rsid w:val="00A05C67"/>
    <w:rsid w:val="00A075D6"/>
    <w:rsid w:val="00A079BF"/>
    <w:rsid w:val="00A07C26"/>
    <w:rsid w:val="00A1398C"/>
    <w:rsid w:val="00A1540B"/>
    <w:rsid w:val="00A17001"/>
    <w:rsid w:val="00A24282"/>
    <w:rsid w:val="00A24FB5"/>
    <w:rsid w:val="00A32C2C"/>
    <w:rsid w:val="00A3325A"/>
    <w:rsid w:val="00A362F3"/>
    <w:rsid w:val="00A40BFC"/>
    <w:rsid w:val="00A4100A"/>
    <w:rsid w:val="00A41243"/>
    <w:rsid w:val="00A4178C"/>
    <w:rsid w:val="00A42184"/>
    <w:rsid w:val="00A42BA0"/>
    <w:rsid w:val="00A43CA2"/>
    <w:rsid w:val="00A43CF6"/>
    <w:rsid w:val="00A470F9"/>
    <w:rsid w:val="00A47659"/>
    <w:rsid w:val="00A47D67"/>
    <w:rsid w:val="00A53715"/>
    <w:rsid w:val="00A56590"/>
    <w:rsid w:val="00A577E6"/>
    <w:rsid w:val="00A578F3"/>
    <w:rsid w:val="00A62B61"/>
    <w:rsid w:val="00A62F68"/>
    <w:rsid w:val="00A63F6E"/>
    <w:rsid w:val="00A64CD5"/>
    <w:rsid w:val="00A70291"/>
    <w:rsid w:val="00A71743"/>
    <w:rsid w:val="00A722FC"/>
    <w:rsid w:val="00A72353"/>
    <w:rsid w:val="00A72DDE"/>
    <w:rsid w:val="00A81488"/>
    <w:rsid w:val="00A84D09"/>
    <w:rsid w:val="00A84F90"/>
    <w:rsid w:val="00A90F6B"/>
    <w:rsid w:val="00A9161E"/>
    <w:rsid w:val="00A9165B"/>
    <w:rsid w:val="00A92ABE"/>
    <w:rsid w:val="00A9472F"/>
    <w:rsid w:val="00A966E7"/>
    <w:rsid w:val="00A97DB7"/>
    <w:rsid w:val="00AA00C1"/>
    <w:rsid w:val="00AA0F4F"/>
    <w:rsid w:val="00AA3B2A"/>
    <w:rsid w:val="00AA50E5"/>
    <w:rsid w:val="00AA6213"/>
    <w:rsid w:val="00AA6D2B"/>
    <w:rsid w:val="00AA7905"/>
    <w:rsid w:val="00AB14E7"/>
    <w:rsid w:val="00AB2ED4"/>
    <w:rsid w:val="00AB378D"/>
    <w:rsid w:val="00AB3BA6"/>
    <w:rsid w:val="00AB3FC6"/>
    <w:rsid w:val="00AB5536"/>
    <w:rsid w:val="00AC0181"/>
    <w:rsid w:val="00AC79C8"/>
    <w:rsid w:val="00AD12D1"/>
    <w:rsid w:val="00AD2A6D"/>
    <w:rsid w:val="00AD377D"/>
    <w:rsid w:val="00AD631A"/>
    <w:rsid w:val="00AD7ABE"/>
    <w:rsid w:val="00AE1B39"/>
    <w:rsid w:val="00AE6F06"/>
    <w:rsid w:val="00AF0333"/>
    <w:rsid w:val="00AF17F3"/>
    <w:rsid w:val="00AF3BED"/>
    <w:rsid w:val="00AF495E"/>
    <w:rsid w:val="00B00600"/>
    <w:rsid w:val="00B00709"/>
    <w:rsid w:val="00B06241"/>
    <w:rsid w:val="00B06B24"/>
    <w:rsid w:val="00B122C3"/>
    <w:rsid w:val="00B13AA4"/>
    <w:rsid w:val="00B21E4E"/>
    <w:rsid w:val="00B25251"/>
    <w:rsid w:val="00B25938"/>
    <w:rsid w:val="00B31B1A"/>
    <w:rsid w:val="00B32068"/>
    <w:rsid w:val="00B36663"/>
    <w:rsid w:val="00B44336"/>
    <w:rsid w:val="00B4449C"/>
    <w:rsid w:val="00B465BF"/>
    <w:rsid w:val="00B50F81"/>
    <w:rsid w:val="00B53AB0"/>
    <w:rsid w:val="00B5548B"/>
    <w:rsid w:val="00B55D5F"/>
    <w:rsid w:val="00B570AC"/>
    <w:rsid w:val="00B61E4D"/>
    <w:rsid w:val="00B6278C"/>
    <w:rsid w:val="00B708B7"/>
    <w:rsid w:val="00B73184"/>
    <w:rsid w:val="00B739C7"/>
    <w:rsid w:val="00B7544E"/>
    <w:rsid w:val="00B77A31"/>
    <w:rsid w:val="00B77B42"/>
    <w:rsid w:val="00B836F3"/>
    <w:rsid w:val="00B837DB"/>
    <w:rsid w:val="00B85AE9"/>
    <w:rsid w:val="00B8701B"/>
    <w:rsid w:val="00B9067E"/>
    <w:rsid w:val="00B90EE3"/>
    <w:rsid w:val="00B923E7"/>
    <w:rsid w:val="00B926D6"/>
    <w:rsid w:val="00B92C92"/>
    <w:rsid w:val="00B94C65"/>
    <w:rsid w:val="00B95E17"/>
    <w:rsid w:val="00BA1F77"/>
    <w:rsid w:val="00BA6FC5"/>
    <w:rsid w:val="00BB51AB"/>
    <w:rsid w:val="00BC0E9D"/>
    <w:rsid w:val="00BC4617"/>
    <w:rsid w:val="00BC6A53"/>
    <w:rsid w:val="00BD2BF8"/>
    <w:rsid w:val="00BD4E52"/>
    <w:rsid w:val="00BD4EF9"/>
    <w:rsid w:val="00BD50C0"/>
    <w:rsid w:val="00BD62BB"/>
    <w:rsid w:val="00BD67BE"/>
    <w:rsid w:val="00BD6CAC"/>
    <w:rsid w:val="00BD7242"/>
    <w:rsid w:val="00BE0A9B"/>
    <w:rsid w:val="00BE17D6"/>
    <w:rsid w:val="00BE64D8"/>
    <w:rsid w:val="00BF0C64"/>
    <w:rsid w:val="00BF200B"/>
    <w:rsid w:val="00BF25AC"/>
    <w:rsid w:val="00BF3FC1"/>
    <w:rsid w:val="00BF4439"/>
    <w:rsid w:val="00BF4B89"/>
    <w:rsid w:val="00BF5253"/>
    <w:rsid w:val="00BF5CF7"/>
    <w:rsid w:val="00C00318"/>
    <w:rsid w:val="00C00F87"/>
    <w:rsid w:val="00C03787"/>
    <w:rsid w:val="00C03994"/>
    <w:rsid w:val="00C03EE7"/>
    <w:rsid w:val="00C03F00"/>
    <w:rsid w:val="00C12C17"/>
    <w:rsid w:val="00C155D4"/>
    <w:rsid w:val="00C16525"/>
    <w:rsid w:val="00C16E88"/>
    <w:rsid w:val="00C17EBA"/>
    <w:rsid w:val="00C20FF5"/>
    <w:rsid w:val="00C24112"/>
    <w:rsid w:val="00C304C4"/>
    <w:rsid w:val="00C305EB"/>
    <w:rsid w:val="00C346D8"/>
    <w:rsid w:val="00C3554C"/>
    <w:rsid w:val="00C35DF0"/>
    <w:rsid w:val="00C35F08"/>
    <w:rsid w:val="00C36705"/>
    <w:rsid w:val="00C37A8E"/>
    <w:rsid w:val="00C40795"/>
    <w:rsid w:val="00C40FE6"/>
    <w:rsid w:val="00C41AA4"/>
    <w:rsid w:val="00C50990"/>
    <w:rsid w:val="00C511C7"/>
    <w:rsid w:val="00C5169F"/>
    <w:rsid w:val="00C525C9"/>
    <w:rsid w:val="00C60F7B"/>
    <w:rsid w:val="00C6173A"/>
    <w:rsid w:val="00C65466"/>
    <w:rsid w:val="00C70D0A"/>
    <w:rsid w:val="00C71718"/>
    <w:rsid w:val="00C768AD"/>
    <w:rsid w:val="00C77959"/>
    <w:rsid w:val="00C801F8"/>
    <w:rsid w:val="00C85CAD"/>
    <w:rsid w:val="00C8714A"/>
    <w:rsid w:val="00C9082F"/>
    <w:rsid w:val="00C925D1"/>
    <w:rsid w:val="00C944C7"/>
    <w:rsid w:val="00C97205"/>
    <w:rsid w:val="00C97E5A"/>
    <w:rsid w:val="00CA3104"/>
    <w:rsid w:val="00CA3943"/>
    <w:rsid w:val="00CA6A9F"/>
    <w:rsid w:val="00CB35E3"/>
    <w:rsid w:val="00CD0B58"/>
    <w:rsid w:val="00CD29A7"/>
    <w:rsid w:val="00CD450B"/>
    <w:rsid w:val="00CE0D14"/>
    <w:rsid w:val="00CE1403"/>
    <w:rsid w:val="00CE210B"/>
    <w:rsid w:val="00CE4363"/>
    <w:rsid w:val="00CE76C3"/>
    <w:rsid w:val="00CE7F54"/>
    <w:rsid w:val="00CF2442"/>
    <w:rsid w:val="00CF45F0"/>
    <w:rsid w:val="00CF7FBD"/>
    <w:rsid w:val="00D007B2"/>
    <w:rsid w:val="00D053DB"/>
    <w:rsid w:val="00D05558"/>
    <w:rsid w:val="00D06395"/>
    <w:rsid w:val="00D07D0E"/>
    <w:rsid w:val="00D12FF8"/>
    <w:rsid w:val="00D146DE"/>
    <w:rsid w:val="00D225E3"/>
    <w:rsid w:val="00D2324B"/>
    <w:rsid w:val="00D232AE"/>
    <w:rsid w:val="00D259FD"/>
    <w:rsid w:val="00D25FF1"/>
    <w:rsid w:val="00D3131D"/>
    <w:rsid w:val="00D32418"/>
    <w:rsid w:val="00D3572B"/>
    <w:rsid w:val="00D373E5"/>
    <w:rsid w:val="00D41897"/>
    <w:rsid w:val="00D4351D"/>
    <w:rsid w:val="00D44272"/>
    <w:rsid w:val="00D448B2"/>
    <w:rsid w:val="00D465D4"/>
    <w:rsid w:val="00D47402"/>
    <w:rsid w:val="00D50947"/>
    <w:rsid w:val="00D5171D"/>
    <w:rsid w:val="00D5307D"/>
    <w:rsid w:val="00D63A12"/>
    <w:rsid w:val="00D642CF"/>
    <w:rsid w:val="00D65920"/>
    <w:rsid w:val="00D70371"/>
    <w:rsid w:val="00D70EBB"/>
    <w:rsid w:val="00D730CF"/>
    <w:rsid w:val="00D73F36"/>
    <w:rsid w:val="00D7672D"/>
    <w:rsid w:val="00D77D06"/>
    <w:rsid w:val="00D80423"/>
    <w:rsid w:val="00D819E9"/>
    <w:rsid w:val="00D827E7"/>
    <w:rsid w:val="00D831C7"/>
    <w:rsid w:val="00D90419"/>
    <w:rsid w:val="00D912ED"/>
    <w:rsid w:val="00D9145F"/>
    <w:rsid w:val="00D93889"/>
    <w:rsid w:val="00D94182"/>
    <w:rsid w:val="00D94718"/>
    <w:rsid w:val="00D970A7"/>
    <w:rsid w:val="00D97357"/>
    <w:rsid w:val="00DA7BDA"/>
    <w:rsid w:val="00DB1EDC"/>
    <w:rsid w:val="00DB5498"/>
    <w:rsid w:val="00DB6781"/>
    <w:rsid w:val="00DB6CB5"/>
    <w:rsid w:val="00DB7881"/>
    <w:rsid w:val="00DC33A3"/>
    <w:rsid w:val="00DC649F"/>
    <w:rsid w:val="00DC7A49"/>
    <w:rsid w:val="00DC7F21"/>
    <w:rsid w:val="00DD33AA"/>
    <w:rsid w:val="00DD3519"/>
    <w:rsid w:val="00DD4391"/>
    <w:rsid w:val="00DD4F3B"/>
    <w:rsid w:val="00DD61BE"/>
    <w:rsid w:val="00DD7A0C"/>
    <w:rsid w:val="00DE6A7B"/>
    <w:rsid w:val="00DF1668"/>
    <w:rsid w:val="00DF3557"/>
    <w:rsid w:val="00DF7B02"/>
    <w:rsid w:val="00E00B7B"/>
    <w:rsid w:val="00E017B9"/>
    <w:rsid w:val="00E03A54"/>
    <w:rsid w:val="00E03B1A"/>
    <w:rsid w:val="00E050B0"/>
    <w:rsid w:val="00E05D1F"/>
    <w:rsid w:val="00E0617E"/>
    <w:rsid w:val="00E105DA"/>
    <w:rsid w:val="00E11614"/>
    <w:rsid w:val="00E11A1E"/>
    <w:rsid w:val="00E124E8"/>
    <w:rsid w:val="00E130D9"/>
    <w:rsid w:val="00E16A52"/>
    <w:rsid w:val="00E16F1B"/>
    <w:rsid w:val="00E20316"/>
    <w:rsid w:val="00E21ABA"/>
    <w:rsid w:val="00E227ED"/>
    <w:rsid w:val="00E22AD8"/>
    <w:rsid w:val="00E24A28"/>
    <w:rsid w:val="00E262CD"/>
    <w:rsid w:val="00E2647C"/>
    <w:rsid w:val="00E32FCB"/>
    <w:rsid w:val="00E419E6"/>
    <w:rsid w:val="00E42D26"/>
    <w:rsid w:val="00E47D44"/>
    <w:rsid w:val="00E47D48"/>
    <w:rsid w:val="00E514DC"/>
    <w:rsid w:val="00E5422F"/>
    <w:rsid w:val="00E54416"/>
    <w:rsid w:val="00E554A0"/>
    <w:rsid w:val="00E569AB"/>
    <w:rsid w:val="00E600F3"/>
    <w:rsid w:val="00E611BA"/>
    <w:rsid w:val="00E635EC"/>
    <w:rsid w:val="00E6612E"/>
    <w:rsid w:val="00E669DC"/>
    <w:rsid w:val="00E67021"/>
    <w:rsid w:val="00E678B8"/>
    <w:rsid w:val="00E720F1"/>
    <w:rsid w:val="00E75933"/>
    <w:rsid w:val="00E762C1"/>
    <w:rsid w:val="00E80629"/>
    <w:rsid w:val="00E817F5"/>
    <w:rsid w:val="00E821E5"/>
    <w:rsid w:val="00E83DF4"/>
    <w:rsid w:val="00E84047"/>
    <w:rsid w:val="00E8417E"/>
    <w:rsid w:val="00E849A7"/>
    <w:rsid w:val="00E8778D"/>
    <w:rsid w:val="00E94FFB"/>
    <w:rsid w:val="00E953B1"/>
    <w:rsid w:val="00E96115"/>
    <w:rsid w:val="00E964CB"/>
    <w:rsid w:val="00E96AD3"/>
    <w:rsid w:val="00EA48FA"/>
    <w:rsid w:val="00EB0D5C"/>
    <w:rsid w:val="00EB0E7C"/>
    <w:rsid w:val="00EB2874"/>
    <w:rsid w:val="00EB3CCB"/>
    <w:rsid w:val="00EB7A4C"/>
    <w:rsid w:val="00EC4CBC"/>
    <w:rsid w:val="00EC55D5"/>
    <w:rsid w:val="00EC7E64"/>
    <w:rsid w:val="00ED1724"/>
    <w:rsid w:val="00ED298D"/>
    <w:rsid w:val="00ED2C38"/>
    <w:rsid w:val="00ED3B61"/>
    <w:rsid w:val="00EE2DDC"/>
    <w:rsid w:val="00EE5E8C"/>
    <w:rsid w:val="00EF15FC"/>
    <w:rsid w:val="00EF2133"/>
    <w:rsid w:val="00EF37D9"/>
    <w:rsid w:val="00EF75A7"/>
    <w:rsid w:val="00F05606"/>
    <w:rsid w:val="00F05A54"/>
    <w:rsid w:val="00F05C24"/>
    <w:rsid w:val="00F07C77"/>
    <w:rsid w:val="00F14461"/>
    <w:rsid w:val="00F14546"/>
    <w:rsid w:val="00F14D72"/>
    <w:rsid w:val="00F21123"/>
    <w:rsid w:val="00F21A28"/>
    <w:rsid w:val="00F22695"/>
    <w:rsid w:val="00F26EEC"/>
    <w:rsid w:val="00F2707B"/>
    <w:rsid w:val="00F345AE"/>
    <w:rsid w:val="00F41A76"/>
    <w:rsid w:val="00F42990"/>
    <w:rsid w:val="00F43B44"/>
    <w:rsid w:val="00F43C81"/>
    <w:rsid w:val="00F43E3E"/>
    <w:rsid w:val="00F46416"/>
    <w:rsid w:val="00F47010"/>
    <w:rsid w:val="00F471FC"/>
    <w:rsid w:val="00F473D1"/>
    <w:rsid w:val="00F5189D"/>
    <w:rsid w:val="00F54E14"/>
    <w:rsid w:val="00F55CA1"/>
    <w:rsid w:val="00F61A09"/>
    <w:rsid w:val="00F628BE"/>
    <w:rsid w:val="00F66A10"/>
    <w:rsid w:val="00F70BAC"/>
    <w:rsid w:val="00F711EE"/>
    <w:rsid w:val="00F720FD"/>
    <w:rsid w:val="00F737A3"/>
    <w:rsid w:val="00F75B31"/>
    <w:rsid w:val="00F77DA1"/>
    <w:rsid w:val="00F85F8B"/>
    <w:rsid w:val="00F86320"/>
    <w:rsid w:val="00F87240"/>
    <w:rsid w:val="00F900AD"/>
    <w:rsid w:val="00F904BA"/>
    <w:rsid w:val="00F93878"/>
    <w:rsid w:val="00F95097"/>
    <w:rsid w:val="00F9672A"/>
    <w:rsid w:val="00FA16DD"/>
    <w:rsid w:val="00FA3B14"/>
    <w:rsid w:val="00FA6FC9"/>
    <w:rsid w:val="00FB11F7"/>
    <w:rsid w:val="00FB2952"/>
    <w:rsid w:val="00FB33B6"/>
    <w:rsid w:val="00FB3B11"/>
    <w:rsid w:val="00FB459E"/>
    <w:rsid w:val="00FB4DAA"/>
    <w:rsid w:val="00FB5D70"/>
    <w:rsid w:val="00FB71A4"/>
    <w:rsid w:val="00FB75D1"/>
    <w:rsid w:val="00FC0A6D"/>
    <w:rsid w:val="00FC2874"/>
    <w:rsid w:val="00FC299D"/>
    <w:rsid w:val="00FC3F1A"/>
    <w:rsid w:val="00FC4F13"/>
    <w:rsid w:val="00FC795D"/>
    <w:rsid w:val="00FD1EC2"/>
    <w:rsid w:val="00FD33B8"/>
    <w:rsid w:val="00FD4384"/>
    <w:rsid w:val="00FD569F"/>
    <w:rsid w:val="00FD61E6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napToGrid w:val="0"/>
      <w:sz w:val="21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rFonts w:ascii="Arial" w:hAnsi="Arial"/>
      <w:b/>
      <w:sz w:val="22"/>
      <w:lang w:val="pt-PT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1"/>
    </w:rPr>
  </w:style>
  <w:style w:type="paragraph" w:styleId="Ttulo4">
    <w:name w:val="heading 4"/>
    <w:basedOn w:val="Normal"/>
    <w:next w:val="Normal"/>
    <w:qFormat/>
    <w:pPr>
      <w:keepNext/>
      <w:widowControl w:val="0"/>
      <w:ind w:left="-195" w:firstLine="195"/>
      <w:outlineLvl w:val="3"/>
    </w:pPr>
    <w:rPr>
      <w:rFonts w:ascii="Arial" w:hAnsi="Arial"/>
      <w:b/>
      <w:snapToGrid w:val="0"/>
    </w:rPr>
  </w:style>
  <w:style w:type="paragraph" w:styleId="Ttulo5">
    <w:name w:val="heading 5"/>
    <w:basedOn w:val="Normal"/>
    <w:next w:val="Normal"/>
    <w:qFormat/>
    <w:pPr>
      <w:keepNext/>
      <w:spacing w:before="60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color w:val="FF0000"/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napToGrid w:val="0"/>
      <w:sz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050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spacing w:before="120"/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link w:val="Corpodetexto2Char"/>
    <w:semiHidden/>
    <w:rPr>
      <w:rFonts w:ascii="Arial" w:hAnsi="Arial"/>
      <w:sz w:val="22"/>
    </w:rPr>
  </w:style>
  <w:style w:type="paragraph" w:styleId="Cabealho">
    <w:name w:val="header"/>
    <w:aliases w:val="hd,he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Corpodetexto3">
    <w:name w:val="Body Text 3"/>
    <w:basedOn w:val="Normal"/>
    <w:semiHidden/>
    <w:rPr>
      <w:rFonts w:ascii="Arial" w:hAnsi="Arial"/>
      <w:color w:val="FF0000"/>
      <w:sz w:val="24"/>
    </w:rPr>
  </w:style>
  <w:style w:type="paragraph" w:customStyle="1" w:styleId="Corpodetexto1">
    <w:name w:val="Corpo de texto1"/>
    <w:rPr>
      <w:rFonts w:ascii="CG Times" w:hAnsi="CG Times"/>
      <w:color w:val="000000"/>
      <w:sz w:val="24"/>
      <w:lang w:val="en-US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Textodecomentrio">
    <w:name w:val="annotation text"/>
    <w:basedOn w:val="Normal"/>
    <w:semiHidden/>
  </w:style>
  <w:style w:type="character" w:customStyle="1" w:styleId="CorpodetextoChar">
    <w:name w:val="Corpo de texto Char"/>
    <w:link w:val="Corpodetexto"/>
    <w:semiHidden/>
    <w:rsid w:val="007713E3"/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7713E3"/>
    <w:rPr>
      <w:rFonts w:ascii="Arial" w:hAnsi="Arial"/>
      <w:sz w:val="22"/>
    </w:rPr>
  </w:style>
  <w:style w:type="character" w:customStyle="1" w:styleId="Ttulo2Char">
    <w:name w:val="Título 2 Char"/>
    <w:link w:val="Ttulo2"/>
    <w:rsid w:val="008929F3"/>
    <w:rPr>
      <w:rFonts w:ascii="Arial" w:hAnsi="Arial"/>
      <w:b/>
      <w:sz w:val="22"/>
      <w:lang w:val="pt-PT"/>
    </w:rPr>
  </w:style>
  <w:style w:type="paragraph" w:customStyle="1" w:styleId="Corpodetexto10">
    <w:name w:val="Corpo de texto1"/>
    <w:rsid w:val="005E26E5"/>
    <w:rPr>
      <w:rFonts w:ascii="CG Times" w:hAnsi="CG Times"/>
      <w:color w:val="000000"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61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661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649F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DC649F"/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FB33B6"/>
  </w:style>
  <w:style w:type="paragraph" w:styleId="Recuodecorpodetexto">
    <w:name w:val="Body Text Indent"/>
    <w:basedOn w:val="Normal"/>
    <w:link w:val="RecuodecorpodetextoChar"/>
    <w:unhideWhenUsed/>
    <w:rsid w:val="007763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63A5"/>
  </w:style>
  <w:style w:type="table" w:styleId="Tabelacomgrade">
    <w:name w:val="Table Grid"/>
    <w:basedOn w:val="Tabelanormal"/>
    <w:uiPriority w:val="59"/>
    <w:rsid w:val="0075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basedOn w:val="Normal"/>
    <w:rsid w:val="00836B0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050B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napToGrid w:val="0"/>
      <w:sz w:val="21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rFonts w:ascii="Arial" w:hAnsi="Arial"/>
      <w:b/>
      <w:sz w:val="22"/>
      <w:lang w:val="pt-PT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1"/>
    </w:rPr>
  </w:style>
  <w:style w:type="paragraph" w:styleId="Ttulo4">
    <w:name w:val="heading 4"/>
    <w:basedOn w:val="Normal"/>
    <w:next w:val="Normal"/>
    <w:qFormat/>
    <w:pPr>
      <w:keepNext/>
      <w:widowControl w:val="0"/>
      <w:ind w:left="-195" w:firstLine="195"/>
      <w:outlineLvl w:val="3"/>
    </w:pPr>
    <w:rPr>
      <w:rFonts w:ascii="Arial" w:hAnsi="Arial"/>
      <w:b/>
      <w:snapToGrid w:val="0"/>
    </w:rPr>
  </w:style>
  <w:style w:type="paragraph" w:styleId="Ttulo5">
    <w:name w:val="heading 5"/>
    <w:basedOn w:val="Normal"/>
    <w:next w:val="Normal"/>
    <w:qFormat/>
    <w:pPr>
      <w:keepNext/>
      <w:spacing w:before="60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color w:val="FF0000"/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napToGrid w:val="0"/>
      <w:sz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050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spacing w:before="120"/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link w:val="Corpodetexto2Char"/>
    <w:semiHidden/>
    <w:rPr>
      <w:rFonts w:ascii="Arial" w:hAnsi="Arial"/>
      <w:sz w:val="22"/>
    </w:rPr>
  </w:style>
  <w:style w:type="paragraph" w:styleId="Cabealho">
    <w:name w:val="header"/>
    <w:aliases w:val="hd,he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Corpodetexto3">
    <w:name w:val="Body Text 3"/>
    <w:basedOn w:val="Normal"/>
    <w:semiHidden/>
    <w:rPr>
      <w:rFonts w:ascii="Arial" w:hAnsi="Arial"/>
      <w:color w:val="FF0000"/>
      <w:sz w:val="24"/>
    </w:rPr>
  </w:style>
  <w:style w:type="paragraph" w:customStyle="1" w:styleId="Corpodetexto1">
    <w:name w:val="Corpo de texto1"/>
    <w:rPr>
      <w:rFonts w:ascii="CG Times" w:hAnsi="CG Times"/>
      <w:color w:val="000000"/>
      <w:sz w:val="24"/>
      <w:lang w:val="en-US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Textodecomentrio">
    <w:name w:val="annotation text"/>
    <w:basedOn w:val="Normal"/>
    <w:semiHidden/>
  </w:style>
  <w:style w:type="character" w:customStyle="1" w:styleId="CorpodetextoChar">
    <w:name w:val="Corpo de texto Char"/>
    <w:link w:val="Corpodetexto"/>
    <w:semiHidden/>
    <w:rsid w:val="007713E3"/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7713E3"/>
    <w:rPr>
      <w:rFonts w:ascii="Arial" w:hAnsi="Arial"/>
      <w:sz w:val="22"/>
    </w:rPr>
  </w:style>
  <w:style w:type="character" w:customStyle="1" w:styleId="Ttulo2Char">
    <w:name w:val="Título 2 Char"/>
    <w:link w:val="Ttulo2"/>
    <w:rsid w:val="008929F3"/>
    <w:rPr>
      <w:rFonts w:ascii="Arial" w:hAnsi="Arial"/>
      <w:b/>
      <w:sz w:val="22"/>
      <w:lang w:val="pt-PT"/>
    </w:rPr>
  </w:style>
  <w:style w:type="paragraph" w:customStyle="1" w:styleId="Corpodetexto10">
    <w:name w:val="Corpo de texto1"/>
    <w:rsid w:val="005E26E5"/>
    <w:rPr>
      <w:rFonts w:ascii="CG Times" w:hAnsi="CG Times"/>
      <w:color w:val="000000"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61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661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649F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DC649F"/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FB33B6"/>
  </w:style>
  <w:style w:type="paragraph" w:styleId="Recuodecorpodetexto">
    <w:name w:val="Body Text Indent"/>
    <w:basedOn w:val="Normal"/>
    <w:link w:val="RecuodecorpodetextoChar"/>
    <w:unhideWhenUsed/>
    <w:rsid w:val="007763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63A5"/>
  </w:style>
  <w:style w:type="table" w:styleId="Tabelacomgrade">
    <w:name w:val="Table Grid"/>
    <w:basedOn w:val="Tabelanormal"/>
    <w:uiPriority w:val="59"/>
    <w:rsid w:val="0075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basedOn w:val="Normal"/>
    <w:rsid w:val="00836B0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050B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1.5.1.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887A9-CA17-405A-8E1E-6ECEBB47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862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</vt:lpstr>
    </vt:vector>
  </TitlesOfParts>
  <Company>COHAPAR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</dc:title>
  <dc:creator>COHAPAR</dc:creator>
  <cp:lastModifiedBy>Elizabete Maria Bassetto</cp:lastModifiedBy>
  <cp:revision>16</cp:revision>
  <cp:lastPrinted>2018-12-10T17:26:00Z</cp:lastPrinted>
  <dcterms:created xsi:type="dcterms:W3CDTF">2018-12-10T17:06:00Z</dcterms:created>
  <dcterms:modified xsi:type="dcterms:W3CDTF">2018-12-10T17:59:00Z</dcterms:modified>
</cp:coreProperties>
</file>